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4E1" w:rsidRDefault="00EA74E1" w:rsidP="002A70A5">
      <w:pPr>
        <w:keepNext/>
        <w:keepLines/>
        <w:ind w:left="6237" w:firstLine="0"/>
        <w:outlineLvl w:val="0"/>
        <w:rPr>
          <w:rFonts w:cs="Times New Roman"/>
          <w:bCs/>
          <w:szCs w:val="28"/>
        </w:rPr>
      </w:pPr>
      <w:bookmarkStart w:id="0" w:name="_GoBack"/>
      <w:bookmarkEnd w:id="0"/>
      <w:r>
        <w:rPr>
          <w:rFonts w:cs="Times New Roman"/>
          <w:bCs/>
          <w:szCs w:val="28"/>
        </w:rPr>
        <w:t>ПРОЕКТ</w:t>
      </w:r>
    </w:p>
    <w:p w:rsidR="005B1481" w:rsidRPr="00FC69B7" w:rsidRDefault="005B1481" w:rsidP="005B1481">
      <w:pPr>
        <w:ind w:firstLine="0"/>
        <w:jc w:val="center"/>
      </w:pPr>
    </w:p>
    <w:p w:rsidR="005B1481" w:rsidRPr="00FC69B7" w:rsidRDefault="002A70A5" w:rsidP="005B1481">
      <w:pPr>
        <w:ind w:firstLine="0"/>
        <w:jc w:val="center"/>
        <w:rPr>
          <w:rFonts w:eastAsia="Calibri" w:cs="Times New Roman"/>
          <w:b/>
          <w:szCs w:val="28"/>
        </w:rPr>
      </w:pPr>
      <w:r w:rsidRPr="00FC69B7">
        <w:rPr>
          <w:rFonts w:eastAsia="Calibri" w:cs="Times New Roman"/>
          <w:b/>
          <w:szCs w:val="28"/>
        </w:rPr>
        <w:t>ПОРЯДОК</w:t>
      </w:r>
    </w:p>
    <w:p w:rsidR="005B1481" w:rsidRPr="00FC69B7" w:rsidRDefault="002A70A5" w:rsidP="005B1481">
      <w:pPr>
        <w:ind w:firstLine="0"/>
        <w:jc w:val="center"/>
        <w:rPr>
          <w:rFonts w:eastAsia="Calibri" w:cs="Times New Roman"/>
          <w:b/>
          <w:szCs w:val="28"/>
        </w:rPr>
      </w:pPr>
      <w:r w:rsidRPr="00FC69B7">
        <w:rPr>
          <w:rFonts w:eastAsia="Calibri" w:cs="Times New Roman"/>
          <w:b/>
          <w:szCs w:val="28"/>
        </w:rPr>
        <w:t>ПРЕДОСТАВЛЕНИЯ И РАСПРЕДЕЛЕНИЯ СУБСИДИИ НА ПОВЫШЕНИЕ ОПЛАТЫ ТРУДА РАБОТНИКОВ МУНИЦИПАЛЬ</w:t>
      </w:r>
      <w:r>
        <w:rPr>
          <w:rFonts w:eastAsia="Calibri" w:cs="Times New Roman"/>
          <w:b/>
          <w:szCs w:val="28"/>
        </w:rPr>
        <w:t>НЫХ УЧРЕЖДЕНИЙ В СФЕРЕ КУЛЬТУРЫ</w:t>
      </w:r>
    </w:p>
    <w:p w:rsidR="005B1481" w:rsidRPr="00FC69B7" w:rsidRDefault="005B1481" w:rsidP="005B1481">
      <w:pPr>
        <w:ind w:firstLine="0"/>
        <w:jc w:val="center"/>
        <w:rPr>
          <w:rFonts w:eastAsia="Calibri" w:cs="Times New Roman"/>
          <w:szCs w:val="28"/>
        </w:rPr>
      </w:pPr>
    </w:p>
    <w:p w:rsidR="005B1481" w:rsidRPr="00FC69B7" w:rsidRDefault="005B1481" w:rsidP="005B1481">
      <w:pPr>
        <w:tabs>
          <w:tab w:val="left" w:pos="1134"/>
        </w:tabs>
        <w:jc w:val="both"/>
        <w:rPr>
          <w:rFonts w:eastAsia="Calibri" w:cs="Times New Roman"/>
          <w:szCs w:val="28"/>
        </w:rPr>
      </w:pPr>
      <w:bookmarkStart w:id="1" w:name="OLE_LINK12"/>
      <w:bookmarkStart w:id="2" w:name="OLE_LINK13"/>
      <w:bookmarkStart w:id="3" w:name="OLE_LINK14"/>
      <w:r w:rsidRPr="00FC69B7">
        <w:rPr>
          <w:rFonts w:eastAsia="Calibri" w:cs="Times New Roman"/>
          <w:szCs w:val="28"/>
        </w:rPr>
        <w:t xml:space="preserve">1. Порядок </w:t>
      </w:r>
      <w:bookmarkStart w:id="4" w:name="OLE_LINK129"/>
      <w:bookmarkStart w:id="5" w:name="OLE_LINK128"/>
      <w:bookmarkStart w:id="6" w:name="OLE_LINK127"/>
      <w:bookmarkStart w:id="7" w:name="OLE_LINK126"/>
      <w:bookmarkStart w:id="8" w:name="OLE_LINK125"/>
      <w:bookmarkStart w:id="9" w:name="OLE_LINK38"/>
      <w:bookmarkStart w:id="10" w:name="OLE_LINK17"/>
      <w:r w:rsidRPr="00FC69B7">
        <w:rPr>
          <w:rFonts w:eastAsia="Calibri" w:cs="Times New Roman"/>
          <w:szCs w:val="28"/>
        </w:rPr>
        <w:t xml:space="preserve">предоставления и распределения субсидии на повышение оплаты труда работников муниципальных учреждений в сфере культуры </w:t>
      </w:r>
      <w:bookmarkEnd w:id="1"/>
      <w:bookmarkEnd w:id="2"/>
      <w:bookmarkEnd w:id="3"/>
      <w:bookmarkEnd w:id="4"/>
      <w:bookmarkEnd w:id="5"/>
      <w:bookmarkEnd w:id="6"/>
      <w:bookmarkEnd w:id="7"/>
      <w:bookmarkEnd w:id="8"/>
      <w:bookmarkEnd w:id="9"/>
      <w:bookmarkEnd w:id="10"/>
      <w:r w:rsidRPr="00FC69B7">
        <w:rPr>
          <w:rFonts w:eastAsia="Calibri" w:cs="Times New Roman"/>
          <w:szCs w:val="28"/>
        </w:rPr>
        <w:t xml:space="preserve">(далее – Порядок) разработан </w:t>
      </w:r>
      <w:r w:rsidRPr="00FC69B7">
        <w:rPr>
          <w:rFonts w:cs="Times New Roman"/>
          <w:szCs w:val="28"/>
        </w:rPr>
        <w:t xml:space="preserve">в соответствии </w:t>
      </w:r>
      <w:r w:rsidRPr="00FC69B7">
        <w:rPr>
          <w:rFonts w:eastAsia="Calibri" w:cs="Times New Roman"/>
          <w:szCs w:val="28"/>
        </w:rPr>
        <w:t xml:space="preserve">с </w:t>
      </w:r>
      <w:r w:rsidRPr="00FC69B7">
        <w:rPr>
          <w:rFonts w:eastAsia="Calibri"/>
        </w:rPr>
        <w:t>пунктом 3 статьи 139</w:t>
      </w:r>
      <w:r w:rsidRPr="00FC69B7">
        <w:rPr>
          <w:rFonts w:eastAsia="Calibri" w:cs="Times New Roman"/>
          <w:szCs w:val="28"/>
        </w:rPr>
        <w:t xml:space="preserve"> Бюджетного кодекса Российской Федерации, постановлением Правительства области от 17.07.2020 № 605-п «О формировании, предоставлении и распределении субсидий из областного бюджета</w:t>
      </w:r>
      <w:r w:rsidRPr="00FC69B7">
        <w:rPr>
          <w:rFonts w:cs="Times New Roman"/>
          <w:szCs w:val="28"/>
        </w:rPr>
        <w:t xml:space="preserve">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(далее –постановление </w:t>
      </w:r>
      <w:r w:rsidRPr="00FC69B7">
        <w:rPr>
          <w:rFonts w:cs="Times New Roman"/>
          <w:szCs w:val="28"/>
          <w:lang w:eastAsia="ru-RU"/>
        </w:rPr>
        <w:t>Правительства области от 17.07.2020 № 605-п</w:t>
      </w:r>
      <w:r w:rsidRPr="00FC69B7">
        <w:rPr>
          <w:rFonts w:cs="Times New Roman"/>
          <w:szCs w:val="28"/>
        </w:rPr>
        <w:t>) и </w:t>
      </w:r>
      <w:r w:rsidRPr="00FC69B7">
        <w:rPr>
          <w:rFonts w:eastAsia="Calibri" w:cs="Times New Roman"/>
          <w:szCs w:val="28"/>
        </w:rPr>
        <w:t>устанавливает порядок определения объемов субсидии на повышение оплаты труда работников муниципальных учреждений в сфере культуры (далее – субсидия), предоставляемой местным бюджетам в целях повышения оплаты труда административно-управленческого и основного персонала муниципальных учреждений культуры и педагогических работников муниципальных учреждений дополнительного образования детей в сфере культуры, условия предоставления субсидии и принципы ее распределения между муниципальными образованиями области.</w:t>
      </w:r>
    </w:p>
    <w:p w:rsidR="005B1481" w:rsidRPr="00FC69B7" w:rsidRDefault="005B1481" w:rsidP="005B1481">
      <w:pPr>
        <w:tabs>
          <w:tab w:val="left" w:pos="1134"/>
        </w:tabs>
        <w:jc w:val="both"/>
        <w:rPr>
          <w:rFonts w:eastAsia="Calibri" w:cs="Times New Roman"/>
          <w:szCs w:val="28"/>
        </w:rPr>
      </w:pPr>
      <w:r w:rsidRPr="00FC69B7">
        <w:rPr>
          <w:rFonts w:eastAsia="Calibri" w:cs="Times New Roman"/>
          <w:szCs w:val="28"/>
        </w:rPr>
        <w:t xml:space="preserve">2. Цель предоставления субсидии – достижение показателей, определенных указами Президента Российской Федерации от 7 мая 2012 года № 597 «О мероприятиях по реализации государственной социальной политики» и от 1 июня 2012 года № 761 «О Национальной стратегии действий в интересах детей на 2012 – 2017 годы», в части повышения оплаты труда отдельных категорий работников бюджетной сферы. </w:t>
      </w:r>
    </w:p>
    <w:p w:rsidR="005B1481" w:rsidRPr="00FC69B7" w:rsidRDefault="005B1481" w:rsidP="005B1481">
      <w:pPr>
        <w:tabs>
          <w:tab w:val="left" w:pos="1134"/>
        </w:tabs>
        <w:jc w:val="both"/>
        <w:rPr>
          <w:rFonts w:eastAsia="Calibri" w:cs="Times New Roman"/>
          <w:szCs w:val="28"/>
        </w:rPr>
      </w:pPr>
      <w:r w:rsidRPr="00FC69B7">
        <w:rPr>
          <w:rFonts w:eastAsia="Calibri" w:cs="Times New Roman"/>
          <w:szCs w:val="28"/>
        </w:rPr>
        <w:t xml:space="preserve">3. Субсидия </w:t>
      </w:r>
      <w:r w:rsidRPr="00FC69B7">
        <w:rPr>
          <w:rFonts w:cs="Times New Roman"/>
          <w:szCs w:val="28"/>
        </w:rPr>
        <w:t>выделяется в рамках ведомственной целевой программы департамента культуры Ярославской области (далее – департамент) муниципальным образованиям области, органы местного самоуправления которых являются учредителями муниципальных учреждений культуры, муниципальных учреждений дополнительного образования детей в сфере культуры, реализующих дополнительные общеобразовательные программы в области искусства.</w:t>
      </w:r>
      <w:r w:rsidRPr="00FC69B7">
        <w:t xml:space="preserve"> </w:t>
      </w:r>
    </w:p>
    <w:p w:rsidR="005B1481" w:rsidRPr="00FC69B7" w:rsidRDefault="005B1481" w:rsidP="005B1481">
      <w:pPr>
        <w:tabs>
          <w:tab w:val="left" w:pos="1134"/>
        </w:tabs>
        <w:jc w:val="both"/>
        <w:rPr>
          <w:rFonts w:eastAsia="Calibri" w:cs="Times New Roman"/>
          <w:szCs w:val="28"/>
        </w:rPr>
      </w:pPr>
      <w:r w:rsidRPr="00FC69B7">
        <w:rPr>
          <w:rFonts w:eastAsia="Calibri" w:cs="Times New Roman"/>
          <w:szCs w:val="28"/>
        </w:rPr>
        <w:t xml:space="preserve">4. Муниципальные учреждения культуры </w:t>
      </w:r>
      <w:bookmarkStart w:id="11" w:name="OLE_LINK3"/>
      <w:bookmarkStart w:id="12" w:name="OLE_LINK2"/>
      <w:bookmarkStart w:id="13" w:name="OLE_LINK1"/>
      <w:r w:rsidRPr="00FC69B7">
        <w:rPr>
          <w:rFonts w:eastAsia="Calibri" w:cs="Times New Roman"/>
          <w:szCs w:val="28"/>
        </w:rPr>
        <w:t>–</w:t>
      </w:r>
      <w:bookmarkEnd w:id="11"/>
      <w:bookmarkEnd w:id="12"/>
      <w:bookmarkEnd w:id="13"/>
      <w:r w:rsidRPr="00FC69B7">
        <w:rPr>
          <w:rFonts w:eastAsia="Calibri" w:cs="Times New Roman"/>
          <w:szCs w:val="28"/>
        </w:rPr>
        <w:t xml:space="preserve"> муниципальные учреждения, функционально подчиненные органу местного самоуправления, реализующему единую политику в сфере культуры, и </w:t>
      </w:r>
      <w:r w:rsidRPr="00FC69B7">
        <w:rPr>
          <w:rFonts w:eastAsiaTheme="minorHAnsi" w:cs="Times New Roman"/>
          <w:szCs w:val="28"/>
        </w:rPr>
        <w:t xml:space="preserve">осуществляющие виды экономической деятельности, </w:t>
      </w:r>
      <w:bookmarkStart w:id="14" w:name="OLE_LINK27"/>
      <w:bookmarkStart w:id="15" w:name="OLE_LINK26"/>
      <w:bookmarkStart w:id="16" w:name="OLE_LINK25"/>
      <w:bookmarkStart w:id="17" w:name="OLE_LINK24"/>
      <w:r w:rsidRPr="00FC69B7">
        <w:rPr>
          <w:rFonts w:eastAsiaTheme="minorHAnsi" w:cs="Times New Roman"/>
          <w:szCs w:val="28"/>
        </w:rPr>
        <w:t xml:space="preserve">указанные в пунктах 1 </w:t>
      </w:r>
      <w:r w:rsidRPr="00FC69B7">
        <w:rPr>
          <w:rFonts w:eastAsia="Calibri" w:cs="Times New Roman"/>
          <w:szCs w:val="28"/>
        </w:rPr>
        <w:t xml:space="preserve">– </w:t>
      </w:r>
      <w:r w:rsidRPr="00FC69B7">
        <w:rPr>
          <w:rFonts w:eastAsiaTheme="minorHAnsi" w:cs="Times New Roman"/>
          <w:szCs w:val="28"/>
        </w:rPr>
        <w:t>18 перечня видов экономической деятельности муниципальных учреждений (приложение к Порядку)</w:t>
      </w:r>
      <w:bookmarkEnd w:id="14"/>
      <w:bookmarkEnd w:id="15"/>
      <w:bookmarkEnd w:id="16"/>
      <w:bookmarkEnd w:id="17"/>
      <w:r w:rsidRPr="00FC69B7">
        <w:rPr>
          <w:rFonts w:eastAsiaTheme="minorHAnsi" w:cs="Times New Roman"/>
          <w:szCs w:val="28"/>
        </w:rPr>
        <w:t>.</w:t>
      </w:r>
    </w:p>
    <w:p w:rsidR="005B1481" w:rsidRPr="00FC69B7" w:rsidRDefault="005B1481" w:rsidP="005B1481">
      <w:pPr>
        <w:tabs>
          <w:tab w:val="left" w:pos="1134"/>
        </w:tabs>
        <w:jc w:val="both"/>
        <w:rPr>
          <w:rFonts w:eastAsia="Calibri" w:cs="Times New Roman"/>
          <w:szCs w:val="28"/>
        </w:rPr>
      </w:pPr>
      <w:r w:rsidRPr="00FC69B7">
        <w:rPr>
          <w:rFonts w:eastAsia="Calibri" w:cs="Times New Roman"/>
          <w:szCs w:val="28"/>
        </w:rPr>
        <w:lastRenderedPageBreak/>
        <w:t xml:space="preserve">5. Муниципальные учреждения </w:t>
      </w:r>
      <w:bookmarkStart w:id="18" w:name="OLE_LINK10"/>
      <w:bookmarkStart w:id="19" w:name="OLE_LINK9"/>
      <w:bookmarkStart w:id="20" w:name="OLE_LINK8"/>
      <w:bookmarkStart w:id="21" w:name="OLE_LINK7"/>
      <w:r w:rsidRPr="00FC69B7">
        <w:rPr>
          <w:rFonts w:eastAsia="Calibri" w:cs="Times New Roman"/>
          <w:szCs w:val="28"/>
        </w:rPr>
        <w:t>дополнительного образования детей в сфере культуры</w:t>
      </w:r>
      <w:bookmarkEnd w:id="18"/>
      <w:bookmarkEnd w:id="19"/>
      <w:bookmarkEnd w:id="20"/>
      <w:bookmarkEnd w:id="21"/>
      <w:r w:rsidRPr="00FC69B7">
        <w:rPr>
          <w:rFonts w:eastAsia="Calibri" w:cs="Times New Roman"/>
          <w:szCs w:val="28"/>
        </w:rPr>
        <w:t xml:space="preserve">, реализующие программы дополнительного образования детей, – муниципальные учреждения, функционально подчиненные органу местного самоуправления, реализующему единую политику в сфере культуры, и </w:t>
      </w:r>
      <w:r w:rsidRPr="00FC69B7">
        <w:rPr>
          <w:rFonts w:eastAsiaTheme="minorHAnsi" w:cs="Times New Roman"/>
          <w:szCs w:val="28"/>
        </w:rPr>
        <w:t>осуществляющие виды экономической деятельности, указанные в пунктах 19 </w:t>
      </w:r>
      <w:r w:rsidRPr="00FC69B7">
        <w:rPr>
          <w:rFonts w:eastAsia="Calibri" w:cs="Times New Roman"/>
          <w:szCs w:val="28"/>
        </w:rPr>
        <w:t>– 21</w:t>
      </w:r>
      <w:r w:rsidRPr="00FC69B7">
        <w:rPr>
          <w:rFonts w:eastAsiaTheme="minorHAnsi" w:cs="Times New Roman"/>
          <w:szCs w:val="28"/>
        </w:rPr>
        <w:t xml:space="preserve"> перечня видов экономической деятельности муниципальных учреждений (приложение к Порядку)</w:t>
      </w:r>
      <w:r w:rsidRPr="00FC69B7">
        <w:rPr>
          <w:rFonts w:eastAsia="Calibri" w:cs="Times New Roman"/>
          <w:szCs w:val="28"/>
        </w:rPr>
        <w:t>.</w:t>
      </w:r>
    </w:p>
    <w:p w:rsidR="005B1481" w:rsidRPr="00FC69B7" w:rsidRDefault="005B1481" w:rsidP="005B1481">
      <w:pPr>
        <w:autoSpaceDE w:val="0"/>
        <w:autoSpaceDN w:val="0"/>
        <w:adjustRightInd w:val="0"/>
        <w:jc w:val="both"/>
        <w:rPr>
          <w:rFonts w:eastAsiaTheme="minorHAnsi" w:cs="Times New Roman"/>
          <w:szCs w:val="28"/>
        </w:rPr>
      </w:pPr>
      <w:r w:rsidRPr="00FC69B7">
        <w:rPr>
          <w:rFonts w:eastAsiaTheme="minorHAnsi" w:cs="Times New Roman"/>
          <w:szCs w:val="28"/>
        </w:rPr>
        <w:t>6. Распределение субсидии между муниципальными образованиями области утверждается законом Ярославской области об областном бюджете</w:t>
      </w:r>
      <w:r w:rsidRPr="00FC69B7">
        <w:t xml:space="preserve"> </w:t>
      </w:r>
      <w:r w:rsidRPr="00FC69B7">
        <w:rPr>
          <w:rFonts w:eastAsiaTheme="minorHAnsi" w:cs="Times New Roman"/>
          <w:szCs w:val="28"/>
        </w:rPr>
        <w:t xml:space="preserve">на очередной финансовый год и на плановый период </w:t>
      </w:r>
      <w:r w:rsidRPr="00FC69B7">
        <w:rPr>
          <w:rFonts w:eastAsia="Calibri" w:cs="Times New Roman"/>
          <w:szCs w:val="28"/>
        </w:rPr>
        <w:t>(законом о внесении изменений в закон Ярославской области об областном бюджете на очередной финансовый год и на плановый период)</w:t>
      </w:r>
      <w:r w:rsidRPr="00FC69B7">
        <w:rPr>
          <w:rFonts w:eastAsiaTheme="minorHAnsi" w:cs="Times New Roman"/>
          <w:szCs w:val="28"/>
        </w:rPr>
        <w:t>.</w:t>
      </w:r>
    </w:p>
    <w:p w:rsidR="005B1481" w:rsidRPr="00C21C4E" w:rsidRDefault="005B1481" w:rsidP="005B1481">
      <w:pPr>
        <w:jc w:val="both"/>
        <w:rPr>
          <w:rFonts w:eastAsia="Calibri" w:cs="Times New Roman"/>
          <w:szCs w:val="28"/>
        </w:rPr>
      </w:pPr>
      <w:r w:rsidRPr="00C21C4E">
        <w:rPr>
          <w:rFonts w:eastAsia="Calibri" w:cs="Times New Roman"/>
          <w:szCs w:val="28"/>
        </w:rPr>
        <w:t>7. Условия предоставления и расходования субсидии:</w:t>
      </w:r>
    </w:p>
    <w:p w:rsidR="005B1481" w:rsidRPr="00C21C4E" w:rsidRDefault="005B1481" w:rsidP="005B1481">
      <w:pPr>
        <w:jc w:val="both"/>
        <w:rPr>
          <w:rFonts w:cs="Times New Roman"/>
          <w:strike/>
          <w:szCs w:val="28"/>
        </w:rPr>
      </w:pPr>
      <w:r w:rsidRPr="00C21C4E">
        <w:rPr>
          <w:rFonts w:eastAsia="Calibri" w:cs="Times New Roman"/>
          <w:szCs w:val="28"/>
        </w:rPr>
        <w:t>7.1. </w:t>
      </w:r>
      <w:r w:rsidRPr="00C21C4E">
        <w:rPr>
          <w:rFonts w:eastAsiaTheme="minorHAnsi" w:cs="Times New Roman"/>
          <w:szCs w:val="28"/>
        </w:rPr>
        <w:t xml:space="preserve">Наличие муниципальной программы, на софинансирование мероприятий которой предоставляется субсидия, </w:t>
      </w:r>
      <w:r w:rsidRPr="00C21C4E">
        <w:rPr>
          <w:rFonts w:cs="Times New Roman"/>
          <w:szCs w:val="28"/>
        </w:rPr>
        <w:t>направленной на достижение целей ведомственной целевой программы департамента, в рамках которой предоставляется субсидия.</w:t>
      </w:r>
    </w:p>
    <w:p w:rsidR="005B1481" w:rsidRPr="00C21C4E" w:rsidRDefault="005B1481" w:rsidP="005B1481">
      <w:pPr>
        <w:jc w:val="both"/>
        <w:rPr>
          <w:rFonts w:cs="Times New Roman"/>
          <w:strike/>
          <w:szCs w:val="28"/>
        </w:rPr>
      </w:pPr>
      <w:r w:rsidRPr="00C21C4E">
        <w:rPr>
          <w:rFonts w:cs="Times New Roman"/>
          <w:szCs w:val="28"/>
        </w:rPr>
        <w:t xml:space="preserve">7.2.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указанных </w:t>
      </w:r>
      <w:r w:rsidRPr="00C21C4E">
        <w:rPr>
          <w:rFonts w:cs="Times New Roman"/>
          <w:szCs w:val="28"/>
          <w:lang w:eastAsia="ru-RU"/>
        </w:rPr>
        <w:t>расходных обязательств</w:t>
      </w:r>
      <w:r w:rsidRPr="00C21C4E">
        <w:rPr>
          <w:rFonts w:cs="Times New Roman"/>
          <w:szCs w:val="28"/>
        </w:rPr>
        <w:t xml:space="preserve">, включая размер планируемой к предоставлению из областного бюджета субсидии. </w:t>
      </w:r>
    </w:p>
    <w:p w:rsidR="005B1481" w:rsidRPr="00FC69B7" w:rsidRDefault="005B1481" w:rsidP="005B1481">
      <w:pPr>
        <w:jc w:val="both"/>
        <w:rPr>
          <w:rFonts w:eastAsia="Calibri" w:cs="Times New Roman"/>
          <w:szCs w:val="28"/>
        </w:rPr>
      </w:pPr>
      <w:r w:rsidRPr="00C21C4E">
        <w:rPr>
          <w:rFonts w:eastAsia="Calibri" w:cs="Times New Roman"/>
          <w:szCs w:val="28"/>
        </w:rPr>
        <w:t>7.3. Заключение</w:t>
      </w:r>
      <w:r w:rsidRPr="00C21C4E">
        <w:rPr>
          <w:rFonts w:cs="Times New Roman"/>
          <w:szCs w:val="28"/>
        </w:rPr>
        <w:t xml:space="preserve"> </w:t>
      </w:r>
      <w:hyperlink r:id="rId7" w:history="1">
        <w:r w:rsidRPr="00C21C4E">
          <w:rPr>
            <w:rFonts w:eastAsia="Calibri" w:cs="Times New Roman"/>
            <w:szCs w:val="28"/>
          </w:rPr>
          <w:t>соглашения</w:t>
        </w:r>
      </w:hyperlink>
      <w:r w:rsidRPr="00C21C4E">
        <w:rPr>
          <w:rFonts w:eastAsia="Calibri" w:cs="Times New Roman"/>
          <w:szCs w:val="28"/>
        </w:rPr>
        <w:t xml:space="preserve"> о предоставлении субсидии (далее – соглашение) </w:t>
      </w:r>
      <w:r w:rsidRPr="00C21C4E">
        <w:rPr>
          <w:rFonts w:cs="Times New Roman"/>
          <w:szCs w:val="28"/>
        </w:rPr>
        <w:t xml:space="preserve">по форме, утвержденной </w:t>
      </w:r>
      <w:r w:rsidRPr="00C21C4E">
        <w:t>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w:t>
      </w:r>
      <w:r w:rsidRPr="00C21C4E">
        <w:rPr>
          <w:rFonts w:eastAsia="Calibri" w:cs="Times New Roman"/>
          <w:szCs w:val="28"/>
        </w:rPr>
        <w:t>, предусматривающего обязательства муниципального образования области по исполнению расходных обязательств, на софинансирование которых предоставляется субсидия, а также ответственность за невыполнение предусмотренных соглашением обязательств.</w:t>
      </w:r>
    </w:p>
    <w:p w:rsidR="005B1481" w:rsidRPr="00FC69B7" w:rsidRDefault="005B1481" w:rsidP="005B1481">
      <w:pPr>
        <w:tabs>
          <w:tab w:val="left" w:pos="1134"/>
        </w:tabs>
        <w:spacing w:after="200"/>
        <w:contextualSpacing/>
        <w:jc w:val="both"/>
        <w:rPr>
          <w:rFonts w:eastAsia="Calibri" w:cs="Times New Roman"/>
          <w:szCs w:val="28"/>
        </w:rPr>
      </w:pPr>
      <w:r w:rsidRPr="00FC69B7">
        <w:rPr>
          <w:rFonts w:eastAsia="Calibri" w:cs="Times New Roman"/>
          <w:szCs w:val="28"/>
        </w:rPr>
        <w:t>7.4.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5B1481" w:rsidRPr="00FC69B7" w:rsidRDefault="005B1481" w:rsidP="005B1481">
      <w:pPr>
        <w:jc w:val="both"/>
        <w:rPr>
          <w:rFonts w:eastAsia="Calibri" w:cs="Times New Roman"/>
          <w:szCs w:val="28"/>
        </w:rPr>
      </w:pPr>
      <w:r w:rsidRPr="00FC69B7">
        <w:rPr>
          <w:rFonts w:eastAsia="Calibri" w:cs="Times New Roman"/>
          <w:szCs w:val="28"/>
        </w:rPr>
        <w:t>7.5. Отсутствие просроченной кредиторской задолженности по заработной плате перед административно-управленческим и основным персоналом муниципальных учреждений культуры и педагогическими работниками муниципальных учреждений дополнительного образования детей в сфере культуры на 01 января года предоставления субсидии.</w:t>
      </w:r>
    </w:p>
    <w:p w:rsidR="005B1481" w:rsidRPr="00FC69B7" w:rsidRDefault="005B1481" w:rsidP="005B1481">
      <w:pPr>
        <w:jc w:val="both"/>
        <w:rPr>
          <w:rFonts w:eastAsia="Calibri" w:cs="Times New Roman"/>
          <w:szCs w:val="28"/>
        </w:rPr>
      </w:pPr>
      <w:r w:rsidRPr="00FC69B7">
        <w:rPr>
          <w:rFonts w:eastAsia="Calibri" w:cs="Times New Roman"/>
          <w:szCs w:val="28"/>
        </w:rPr>
        <w:lastRenderedPageBreak/>
        <w:t>7.6. Выполнение требований к срокам, порядку и формам представления отчетности об использовании субсидии.</w:t>
      </w:r>
    </w:p>
    <w:p w:rsidR="005B1481" w:rsidRPr="00FC69B7" w:rsidRDefault="005B1481" w:rsidP="005B1481">
      <w:pPr>
        <w:jc w:val="both"/>
        <w:rPr>
          <w:rFonts w:cs="Times New Roman"/>
          <w:szCs w:val="28"/>
          <w:lang w:eastAsia="ru-RU"/>
        </w:rPr>
      </w:pPr>
      <w:r w:rsidRPr="00FC69B7">
        <w:rPr>
          <w:rFonts w:eastAsia="Calibri" w:cs="Times New Roman"/>
          <w:szCs w:val="28"/>
        </w:rPr>
        <w:t>7.7. Соблюдение у</w:t>
      </w:r>
      <w:r w:rsidRPr="00FC69B7">
        <w:rPr>
          <w:rFonts w:cs="Times New Roman"/>
          <w:szCs w:val="28"/>
          <w:lang w:eastAsia="ru-RU"/>
        </w:rPr>
        <w:t>ровня софинансирования расходного обязательства муниципального образования Ярославской области за счет средств местных бюджетов.</w:t>
      </w:r>
    </w:p>
    <w:p w:rsidR="005B1481" w:rsidRPr="00FD1FC5" w:rsidRDefault="005B1481" w:rsidP="005B1481">
      <w:pPr>
        <w:tabs>
          <w:tab w:val="left" w:pos="1134"/>
        </w:tabs>
        <w:spacing w:after="200"/>
        <w:contextualSpacing/>
        <w:jc w:val="both"/>
        <w:rPr>
          <w:rFonts w:eastAsia="Calibri" w:cs="Times New Roman"/>
          <w:szCs w:val="28"/>
        </w:rPr>
      </w:pPr>
      <w:r w:rsidRPr="00FC69B7">
        <w:rPr>
          <w:rFonts w:eastAsia="Calibri" w:cs="Times New Roman"/>
          <w:szCs w:val="28"/>
        </w:rPr>
        <w:t xml:space="preserve">8. Направление целевого расходования субсидии – финансирование в соответствии с отраслевой системой оплаты труда работников муниципальных учреждений культуры дополнительных расходов местных бюджетов, связанных с увеличением размера оплаты труда административно-управленческого и основного персонала муниципальных учреждений культуры, </w:t>
      </w:r>
      <w:bookmarkStart w:id="22" w:name="OLE_LINK36"/>
      <w:bookmarkStart w:id="23" w:name="OLE_LINK35"/>
      <w:bookmarkStart w:id="24" w:name="OLE_LINK34"/>
      <w:r w:rsidRPr="00FC69B7">
        <w:rPr>
          <w:rFonts w:eastAsia="Calibri" w:cs="Times New Roman"/>
          <w:szCs w:val="28"/>
        </w:rPr>
        <w:t>в том числе внешних и внутренних совместителей</w:t>
      </w:r>
      <w:bookmarkEnd w:id="22"/>
      <w:bookmarkEnd w:id="23"/>
      <w:bookmarkEnd w:id="24"/>
      <w:r w:rsidRPr="00FC69B7">
        <w:rPr>
          <w:rFonts w:eastAsia="Calibri" w:cs="Times New Roman"/>
          <w:szCs w:val="28"/>
        </w:rPr>
        <w:t>, и</w:t>
      </w:r>
      <w:bookmarkStart w:id="25" w:name="OLE_LINK76"/>
      <w:bookmarkStart w:id="26" w:name="OLE_LINK75"/>
      <w:bookmarkStart w:id="27" w:name="OLE_LINK70"/>
      <w:bookmarkStart w:id="28" w:name="OLE_LINK69"/>
      <w:r w:rsidRPr="00FC69B7">
        <w:rPr>
          <w:rFonts w:eastAsia="Calibri" w:cs="Times New Roman"/>
          <w:szCs w:val="28"/>
        </w:rPr>
        <w:t> педагогических работников муниципальных учреждений дополнительного образования детей в сфере культуры</w:t>
      </w:r>
      <w:bookmarkEnd w:id="25"/>
      <w:bookmarkEnd w:id="26"/>
      <w:bookmarkEnd w:id="27"/>
      <w:bookmarkEnd w:id="28"/>
      <w:r w:rsidRPr="00FC69B7">
        <w:rPr>
          <w:rFonts w:eastAsia="Calibri" w:cs="Times New Roman"/>
          <w:szCs w:val="28"/>
        </w:rPr>
        <w:t xml:space="preserve">, </w:t>
      </w:r>
      <w:bookmarkStart w:id="29" w:name="OLE_LINK120"/>
      <w:bookmarkStart w:id="30" w:name="OLE_LINK119"/>
      <w:bookmarkStart w:id="31" w:name="OLE_LINK118"/>
      <w:r w:rsidRPr="00FC69B7">
        <w:rPr>
          <w:rFonts w:eastAsia="Calibri" w:cs="Times New Roman"/>
          <w:szCs w:val="28"/>
        </w:rPr>
        <w:t>в том числе внешних, внутренних совместителей и работников, относящихся к административно-</w:t>
      </w:r>
      <w:r w:rsidRPr="00FD1FC5">
        <w:rPr>
          <w:rFonts w:eastAsia="Calibri" w:cs="Times New Roman"/>
          <w:szCs w:val="28"/>
        </w:rPr>
        <w:t>управленческому персоналу, несущих педагогическую нагрузку</w:t>
      </w:r>
      <w:bookmarkEnd w:id="29"/>
      <w:bookmarkEnd w:id="30"/>
      <w:bookmarkEnd w:id="31"/>
      <w:r w:rsidRPr="00FD1FC5">
        <w:rPr>
          <w:rFonts w:eastAsia="Calibri" w:cs="Times New Roman"/>
          <w:szCs w:val="28"/>
        </w:rPr>
        <w:t>.</w:t>
      </w:r>
    </w:p>
    <w:p w:rsidR="005B1481" w:rsidRPr="00F7608D" w:rsidRDefault="005B1481" w:rsidP="005B1481">
      <w:pPr>
        <w:tabs>
          <w:tab w:val="left" w:pos="1134"/>
        </w:tabs>
        <w:jc w:val="both"/>
        <w:rPr>
          <w:rFonts w:eastAsia="Calibri" w:cs="Times New Roman"/>
          <w:szCs w:val="28"/>
        </w:rPr>
      </w:pPr>
      <w:r w:rsidRPr="00F7608D">
        <w:rPr>
          <w:rFonts w:eastAsia="Calibri" w:cs="Times New Roman"/>
          <w:szCs w:val="28"/>
        </w:rPr>
        <w:t>9. Объем субсидии, предоставляемой бюджету соответствующего муниципального образования области (</w:t>
      </w:r>
      <w:r w:rsidRPr="00F7608D">
        <w:rPr>
          <w:rFonts w:eastAsia="Calibri" w:cs="Times New Roman"/>
          <w:szCs w:val="28"/>
          <w:lang w:val="en-US"/>
        </w:rPr>
        <w:t>St</w:t>
      </w:r>
      <w:r w:rsidRPr="00F7608D">
        <w:rPr>
          <w:rFonts w:eastAsia="Calibri" w:cs="Times New Roman"/>
          <w:sz w:val="24"/>
          <w:szCs w:val="24"/>
          <w:lang w:val="en-US"/>
        </w:rPr>
        <w:t>i</w:t>
      </w:r>
      <w:r w:rsidRPr="00F7608D">
        <w:rPr>
          <w:rFonts w:eastAsia="Calibri" w:cs="Times New Roman"/>
          <w:szCs w:val="28"/>
        </w:rPr>
        <w:t>), определяется по следующей формуле:</w:t>
      </w:r>
    </w:p>
    <w:p w:rsidR="005B1481" w:rsidRPr="00F7608D" w:rsidRDefault="005B1481" w:rsidP="005B1481">
      <w:pPr>
        <w:autoSpaceDE w:val="0"/>
        <w:autoSpaceDN w:val="0"/>
        <w:adjustRightInd w:val="0"/>
        <w:ind w:firstLine="0"/>
        <w:jc w:val="center"/>
        <w:rPr>
          <w:rFonts w:eastAsia="Calibri" w:cs="Times New Roman"/>
          <w:spacing w:val="-2"/>
          <w:szCs w:val="28"/>
        </w:rPr>
      </w:pPr>
    </w:p>
    <w:p w:rsidR="00C144A0" w:rsidRPr="00EA74E1" w:rsidRDefault="00C144A0" w:rsidP="00C144A0">
      <w:pPr>
        <w:autoSpaceDE w:val="0"/>
        <w:autoSpaceDN w:val="0"/>
        <w:adjustRightInd w:val="0"/>
        <w:ind w:firstLine="0"/>
        <w:jc w:val="center"/>
        <w:rPr>
          <w:rFonts w:eastAsia="Calibri" w:cs="Times New Roman"/>
          <w:spacing w:val="-2"/>
          <w:szCs w:val="28"/>
          <w:lang w:val="en-US"/>
        </w:rPr>
      </w:pPr>
      <w:r w:rsidRPr="00EA74E1">
        <w:rPr>
          <w:rFonts w:eastAsia="Calibri" w:cs="Times New Roman"/>
          <w:spacing w:val="-2"/>
          <w:szCs w:val="28"/>
          <w:lang w:val="en-US"/>
        </w:rPr>
        <w:t>Sti = ((ФОТki  + Spik)  × Nk + Spik )+((ФОТoi  + Spio) × No  + Spio )</w:t>
      </w:r>
    </w:p>
    <w:p w:rsidR="00C144A0" w:rsidRPr="00EA74E1" w:rsidRDefault="00C144A0" w:rsidP="00C144A0">
      <w:pPr>
        <w:autoSpaceDE w:val="0"/>
        <w:autoSpaceDN w:val="0"/>
        <w:adjustRightInd w:val="0"/>
        <w:ind w:firstLine="0"/>
        <w:jc w:val="both"/>
        <w:rPr>
          <w:rFonts w:eastAsia="Calibri" w:cs="Times New Roman"/>
          <w:szCs w:val="28"/>
        </w:rPr>
      </w:pPr>
      <w:r w:rsidRPr="00EA74E1">
        <w:rPr>
          <w:rFonts w:eastAsia="Calibri" w:cs="Times New Roman"/>
          <w:szCs w:val="28"/>
        </w:rPr>
        <w:t>где:</w:t>
      </w:r>
    </w:p>
    <w:p w:rsidR="00C144A0" w:rsidRPr="00EA74E1" w:rsidRDefault="00C144A0" w:rsidP="00C144A0">
      <w:pPr>
        <w:autoSpaceDE w:val="0"/>
        <w:autoSpaceDN w:val="0"/>
        <w:adjustRightInd w:val="0"/>
        <w:jc w:val="both"/>
        <w:rPr>
          <w:rFonts w:eastAsia="Calibri" w:cs="Times New Roman"/>
          <w:szCs w:val="28"/>
        </w:rPr>
      </w:pPr>
      <w:r w:rsidRPr="00EA74E1">
        <w:rPr>
          <w:rFonts w:eastAsia="Calibri" w:cs="Times New Roman"/>
          <w:szCs w:val="28"/>
        </w:rPr>
        <w:t>ФОТki – фонд оплаты труда административно-управленческого и основного персонала муниципальных учреждений культуры, в том числе внешних и внутренних совместителей, за счет средств бюджета соответствующего муниципального образования области и субсидии на повышение оплаты труда административно-управленческого и основного персонала муниципальных учреждений культуры, в том числе внешних и внутренних совместителей, в 2019 году;</w:t>
      </w:r>
    </w:p>
    <w:p w:rsidR="00C144A0" w:rsidRPr="00EA74E1" w:rsidRDefault="00C144A0" w:rsidP="00C144A0">
      <w:pPr>
        <w:autoSpaceDE w:val="0"/>
        <w:autoSpaceDN w:val="0"/>
        <w:adjustRightInd w:val="0"/>
        <w:jc w:val="both"/>
        <w:rPr>
          <w:rFonts w:eastAsia="Calibri" w:cs="Times New Roman"/>
          <w:szCs w:val="28"/>
        </w:rPr>
      </w:pPr>
      <w:r w:rsidRPr="00EA74E1">
        <w:rPr>
          <w:rFonts w:eastAsia="Calibri" w:cs="Times New Roman"/>
          <w:szCs w:val="28"/>
        </w:rPr>
        <w:t>ФОТoi – фонд оплаты труда педагогических работников муниципальных учреждений дополнительного образования детей в сфере культуры, в том числе внешних, внутренних совместителей и работников административно-управленческого персонала, несущих педагогическую нагрузку, за счет средств бюджета соответствующего муниципального образования области и субсидии на повышение оплаты труда педагогических работников муниципальных учреждений дополнительного образования детей в сфере культуры, в том числе внешних, внутренних совместителей и работников административно-управленческого персонала, несущих педагогическую нагрузку, в 2019 году;</w:t>
      </w:r>
    </w:p>
    <w:p w:rsidR="00C144A0" w:rsidRPr="00EA74E1" w:rsidRDefault="00C144A0" w:rsidP="00C144A0">
      <w:pPr>
        <w:autoSpaceDE w:val="0"/>
        <w:autoSpaceDN w:val="0"/>
        <w:adjustRightInd w:val="0"/>
        <w:jc w:val="both"/>
        <w:rPr>
          <w:rFonts w:eastAsia="Calibri" w:cs="Times New Roman"/>
          <w:szCs w:val="28"/>
        </w:rPr>
      </w:pPr>
      <w:r w:rsidRPr="00EA74E1">
        <w:rPr>
          <w:rFonts w:eastAsia="Calibri" w:cs="Times New Roman"/>
          <w:szCs w:val="28"/>
        </w:rPr>
        <w:t>Nk – коэффициент индексации фонда оплаты труда работников муниципальных учреждений культуры в году предоставления субсидии, равный 0,0295;</w:t>
      </w:r>
    </w:p>
    <w:p w:rsidR="00C144A0" w:rsidRPr="00EA74E1" w:rsidRDefault="00C144A0" w:rsidP="00C144A0">
      <w:pPr>
        <w:autoSpaceDE w:val="0"/>
        <w:autoSpaceDN w:val="0"/>
        <w:adjustRightInd w:val="0"/>
        <w:jc w:val="both"/>
        <w:rPr>
          <w:rFonts w:eastAsia="Calibri" w:cs="Times New Roman"/>
          <w:szCs w:val="28"/>
        </w:rPr>
      </w:pPr>
      <w:r w:rsidRPr="00EA74E1">
        <w:rPr>
          <w:rFonts w:eastAsia="Calibri" w:cs="Times New Roman"/>
          <w:szCs w:val="28"/>
        </w:rPr>
        <w:t>No – коэффициент индексации фонда оплаты труда работников муниципальных учреждений дополнительного образования детей в сфере культуры в году предоставления субсидии, равный 0,026;</w:t>
      </w:r>
    </w:p>
    <w:p w:rsidR="00C144A0" w:rsidRPr="00EA74E1" w:rsidRDefault="00C144A0" w:rsidP="00C144A0">
      <w:pPr>
        <w:autoSpaceDE w:val="0"/>
        <w:autoSpaceDN w:val="0"/>
        <w:adjustRightInd w:val="0"/>
        <w:jc w:val="both"/>
        <w:rPr>
          <w:rFonts w:eastAsia="Calibri" w:cs="Times New Roman"/>
          <w:spacing w:val="-2"/>
          <w:szCs w:val="28"/>
        </w:rPr>
      </w:pPr>
      <w:r w:rsidRPr="00EA74E1">
        <w:rPr>
          <w:rFonts w:eastAsia="Calibri" w:cs="Times New Roman"/>
          <w:spacing w:val="-2"/>
          <w:szCs w:val="28"/>
        </w:rPr>
        <w:lastRenderedPageBreak/>
        <w:t xml:space="preserve">Spik – объём субсидии, предоставленной бюджету соответствующего муниципального образования области на повышение оплаты труда административно-управленческого и основного персонала муниципальных учреждений культуры, в том числе внешних и внутренних совместителей, в </w:t>
      </w:r>
      <w:r w:rsidR="002F4331">
        <w:rPr>
          <w:rFonts w:eastAsia="Calibri" w:cs="Times New Roman"/>
          <w:spacing w:val="-2"/>
          <w:szCs w:val="28"/>
        </w:rPr>
        <w:t xml:space="preserve">2021 </w:t>
      </w:r>
      <w:r w:rsidRPr="00EA74E1">
        <w:rPr>
          <w:rFonts w:eastAsia="Calibri" w:cs="Times New Roman"/>
          <w:spacing w:val="-2"/>
          <w:szCs w:val="28"/>
        </w:rPr>
        <w:t>году;</w:t>
      </w:r>
    </w:p>
    <w:p w:rsidR="00C144A0" w:rsidRPr="00491345" w:rsidRDefault="00C144A0" w:rsidP="00C144A0">
      <w:pPr>
        <w:autoSpaceDE w:val="0"/>
        <w:autoSpaceDN w:val="0"/>
        <w:adjustRightInd w:val="0"/>
        <w:jc w:val="both"/>
        <w:rPr>
          <w:rFonts w:eastAsia="Calibri" w:cs="Times New Roman"/>
          <w:szCs w:val="28"/>
        </w:rPr>
      </w:pPr>
      <w:r w:rsidRPr="00EA74E1">
        <w:rPr>
          <w:rFonts w:eastAsia="Calibri" w:cs="Times New Roman"/>
          <w:szCs w:val="28"/>
        </w:rPr>
        <w:t xml:space="preserve">Spio – объём субсидии, предоставленной бюджету соответствующего муниципального образования области на повышение оплаты труда педагогических работников муниципальных учреждений дополнительного образования детей в сфере культуры, в том числе внешних, внутренних совместителей и работников административно-управленческого персонала, несущих педагогическую нагрузку, в </w:t>
      </w:r>
      <w:r w:rsidR="002F4331">
        <w:rPr>
          <w:rFonts w:eastAsia="Calibri" w:cs="Times New Roman"/>
          <w:szCs w:val="28"/>
        </w:rPr>
        <w:t xml:space="preserve">2021 </w:t>
      </w:r>
      <w:r w:rsidRPr="00EA74E1">
        <w:rPr>
          <w:rFonts w:eastAsia="Calibri" w:cs="Times New Roman"/>
          <w:szCs w:val="28"/>
        </w:rPr>
        <w:t>году;</w:t>
      </w:r>
    </w:p>
    <w:p w:rsidR="005B1481" w:rsidRPr="00F7608D" w:rsidRDefault="005B1481" w:rsidP="005B1481">
      <w:pPr>
        <w:autoSpaceDE w:val="0"/>
        <w:autoSpaceDN w:val="0"/>
        <w:adjustRightInd w:val="0"/>
        <w:jc w:val="both"/>
        <w:rPr>
          <w:rFonts w:eastAsia="Calibri" w:cs="Times New Roman"/>
          <w:szCs w:val="28"/>
        </w:rPr>
      </w:pPr>
      <w:r w:rsidRPr="00F7608D">
        <w:rPr>
          <w:rFonts w:eastAsia="Calibri" w:cs="Times New Roman"/>
          <w:szCs w:val="28"/>
        </w:rPr>
        <w:t xml:space="preserve">Объем субсидии, предоставляемой бюджету соответствующего муниципального образования области, не может превышать подтвержденную муниципальным образованием области потребность. </w:t>
      </w:r>
    </w:p>
    <w:p w:rsidR="005B1481" w:rsidRPr="00F7608D" w:rsidRDefault="005B1481" w:rsidP="005B1481">
      <w:pPr>
        <w:autoSpaceDE w:val="0"/>
        <w:autoSpaceDN w:val="0"/>
        <w:adjustRightInd w:val="0"/>
        <w:jc w:val="both"/>
        <w:rPr>
          <w:rFonts w:eastAsia="Calibri" w:cs="Times New Roman"/>
          <w:szCs w:val="28"/>
        </w:rPr>
      </w:pPr>
      <w:r w:rsidRPr="00F7608D">
        <w:rPr>
          <w:rFonts w:eastAsia="Calibri" w:cs="Times New Roman"/>
          <w:szCs w:val="28"/>
        </w:rPr>
        <w:t xml:space="preserve">В случае изменения </w:t>
      </w:r>
      <w:r w:rsidRPr="00F7608D">
        <w:rPr>
          <w:rFonts w:eastAsia="Calibri"/>
          <w:szCs w:val="28"/>
        </w:rPr>
        <w:t>порядка предоставления субсидии</w:t>
      </w:r>
      <w:r w:rsidRPr="00F7608D">
        <w:rPr>
          <w:rFonts w:eastAsia="Calibri" w:cs="Times New Roman"/>
          <w:szCs w:val="28"/>
        </w:rPr>
        <w:t xml:space="preserve"> в течение текущего финансового года годовой объем субсидии, предоставляемой муниципальным образованиям области, рассчитывается без учета муниципальных образований области, утративших право на получение субсидии, с даты вступления указанных изменений в силу.</w:t>
      </w:r>
    </w:p>
    <w:p w:rsidR="005B1481" w:rsidRPr="00FC69B7" w:rsidRDefault="005B1481" w:rsidP="005B1481">
      <w:pPr>
        <w:tabs>
          <w:tab w:val="left" w:pos="1134"/>
        </w:tabs>
        <w:jc w:val="both"/>
        <w:rPr>
          <w:rFonts w:eastAsia="Calibri" w:cs="Times New Roman"/>
          <w:szCs w:val="28"/>
        </w:rPr>
      </w:pPr>
      <w:r w:rsidRPr="00F7608D">
        <w:rPr>
          <w:rFonts w:eastAsia="Calibri" w:cs="Times New Roman"/>
          <w:szCs w:val="28"/>
        </w:rPr>
        <w:t>Годовой объем субсидии, предоставляемой муниципальному образованию области, утратившему право на получение субсидии в связи с внесенными изменениями, определяется в размере фактически выплаченных средств на дату вступления в силу указанных изменений.</w:t>
      </w:r>
    </w:p>
    <w:p w:rsidR="005B1481" w:rsidRPr="00FC69B7" w:rsidRDefault="005B1481" w:rsidP="005B1481">
      <w:pPr>
        <w:jc w:val="both"/>
      </w:pPr>
      <w:r w:rsidRPr="00FC69B7">
        <w:rPr>
          <w:rFonts w:eastAsia="Calibri" w:cs="Times New Roman"/>
          <w:szCs w:val="28"/>
        </w:rPr>
        <w:t>10. </w:t>
      </w:r>
      <w:r w:rsidRPr="00FC69B7">
        <w:rPr>
          <w:rFonts w:eastAsiaTheme="minorHAnsi" w:cs="Times New Roman"/>
          <w:szCs w:val="28"/>
        </w:rPr>
        <w:t xml:space="preserve">Уровень софинансирования расходного обязательства </w:t>
      </w:r>
      <w:r w:rsidRPr="00FC69B7">
        <w:t>за счет средств областного бюджета исходя из расчета наибольшего значения доли субсидии по муниципальным образованиям области (У</w:t>
      </w:r>
      <w:r w:rsidRPr="00FC69B7">
        <w:rPr>
          <w:vertAlign w:val="subscript"/>
        </w:rPr>
        <w:t>соф</w:t>
      </w:r>
      <w:r w:rsidR="00160789">
        <w:t xml:space="preserve">) </w:t>
      </w:r>
      <w:r w:rsidRPr="00FC69B7">
        <w:t>рассчитывается по следующей формуле:</w:t>
      </w:r>
    </w:p>
    <w:p w:rsidR="005B1481" w:rsidRPr="00FD1FC5" w:rsidRDefault="005B1481" w:rsidP="005B1481">
      <w:pPr>
        <w:jc w:val="both"/>
      </w:pPr>
    </w:p>
    <w:p w:rsidR="005B1481" w:rsidRPr="00FC69B7" w:rsidRDefault="005B1481" w:rsidP="005B1481">
      <w:pPr>
        <w:autoSpaceDE w:val="0"/>
        <w:autoSpaceDN w:val="0"/>
        <w:adjustRightInd w:val="0"/>
        <w:ind w:firstLine="0"/>
        <w:jc w:val="center"/>
        <w:rPr>
          <w:rFonts w:eastAsiaTheme="minorHAnsi" w:cs="Times New Roman"/>
          <w:szCs w:val="28"/>
        </w:rPr>
      </w:pPr>
      <w:r w:rsidRPr="00FC69B7">
        <w:t>У</w:t>
      </w:r>
      <w:r w:rsidRPr="00FC69B7">
        <w:rPr>
          <w:vertAlign w:val="subscript"/>
        </w:rPr>
        <w:t>соф</w:t>
      </w:r>
      <w:r w:rsidRPr="00FC69B7">
        <w:rPr>
          <w:rFonts w:eastAsia="Calibri" w:cs="Times New Roman"/>
          <w:spacing w:val="-2"/>
          <w:szCs w:val="28"/>
        </w:rPr>
        <w:t xml:space="preserve"> = </w:t>
      </w:r>
      <w:r w:rsidRPr="00FC69B7">
        <w:rPr>
          <w:rFonts w:eastAsia="Calibri" w:cs="Times New Roman"/>
          <w:spacing w:val="-2"/>
          <w:szCs w:val="28"/>
          <w:lang w:val="en-US"/>
        </w:rPr>
        <w:t>St</w:t>
      </w:r>
      <w:r w:rsidRPr="00FC69B7">
        <w:rPr>
          <w:rFonts w:eastAsia="Calibri" w:cs="Times New Roman"/>
          <w:spacing w:val="-2"/>
          <w:sz w:val="24"/>
          <w:szCs w:val="28"/>
          <w:lang w:val="en-US"/>
        </w:rPr>
        <w:t>i</w:t>
      </w:r>
      <w:r w:rsidRPr="00FC69B7">
        <w:rPr>
          <w:rFonts w:eastAsia="Calibri" w:cs="Times New Roman"/>
          <w:spacing w:val="-2"/>
          <w:sz w:val="24"/>
          <w:szCs w:val="28"/>
        </w:rPr>
        <w:t xml:space="preserve"> / (</w:t>
      </w:r>
      <w:r w:rsidRPr="00FC69B7">
        <w:rPr>
          <w:rFonts w:eastAsia="Calibri" w:cs="Times New Roman"/>
          <w:szCs w:val="28"/>
        </w:rPr>
        <w:t>ФОТ</w:t>
      </w:r>
      <w:r w:rsidRPr="00FC69B7">
        <w:rPr>
          <w:rFonts w:eastAsia="Calibri" w:cs="Times New Roman"/>
          <w:szCs w:val="28"/>
          <w:lang w:val="en-US"/>
        </w:rPr>
        <w:t>k</w:t>
      </w:r>
      <w:r w:rsidRPr="00FC69B7">
        <w:rPr>
          <w:rFonts w:eastAsia="Calibri" w:cs="Times New Roman"/>
          <w:szCs w:val="28"/>
          <w:vertAlign w:val="subscript"/>
          <w:lang w:val="en-US"/>
        </w:rPr>
        <w:t>i</w:t>
      </w:r>
      <w:r w:rsidRPr="00FC69B7">
        <w:rPr>
          <w:rFonts w:eastAsia="Calibri" w:cs="Times New Roman"/>
          <w:szCs w:val="28"/>
        </w:rPr>
        <w:t xml:space="preserve"> + ФОТo</w:t>
      </w:r>
      <w:r w:rsidRPr="00FC69B7">
        <w:rPr>
          <w:rFonts w:eastAsia="Calibri" w:cs="Times New Roman"/>
          <w:szCs w:val="28"/>
          <w:vertAlign w:val="subscript"/>
          <w:lang w:val="en-US"/>
        </w:rPr>
        <w:t>i</w:t>
      </w:r>
      <w:r w:rsidRPr="00FC69B7">
        <w:rPr>
          <w:rFonts w:eastAsia="Calibri" w:cs="Times New Roman"/>
          <w:szCs w:val="28"/>
          <w:vertAlign w:val="subscript"/>
        </w:rPr>
        <w:t xml:space="preserve"> </w:t>
      </w:r>
      <w:r w:rsidRPr="00FC69B7">
        <w:rPr>
          <w:rFonts w:eastAsia="Calibri" w:cs="Times New Roman"/>
          <w:szCs w:val="28"/>
        </w:rPr>
        <w:t xml:space="preserve">+ </w:t>
      </w:r>
      <w:r w:rsidRPr="00FC69B7">
        <w:rPr>
          <w:rFonts w:eastAsia="Calibri" w:cs="Times New Roman"/>
          <w:spacing w:val="-2"/>
          <w:szCs w:val="28"/>
          <w:lang w:val="en-US"/>
        </w:rPr>
        <w:t>St</w:t>
      </w:r>
      <w:r w:rsidRPr="00FC69B7">
        <w:rPr>
          <w:rFonts w:eastAsia="Calibri" w:cs="Times New Roman"/>
          <w:spacing w:val="-2"/>
          <w:sz w:val="24"/>
          <w:szCs w:val="28"/>
          <w:lang w:val="en-US"/>
        </w:rPr>
        <w:t>i</w:t>
      </w:r>
      <w:r w:rsidRPr="00FC69B7">
        <w:rPr>
          <w:rFonts w:eastAsia="Calibri" w:cs="Times New Roman"/>
          <w:spacing w:val="-2"/>
          <w:sz w:val="24"/>
          <w:szCs w:val="28"/>
        </w:rPr>
        <w:t xml:space="preserve">) </w:t>
      </w:r>
      <w:r w:rsidRPr="00FC69B7">
        <w:rPr>
          <w:rFonts w:eastAsia="Calibri" w:cs="Times New Roman"/>
          <w:spacing w:val="-2"/>
          <w:szCs w:val="28"/>
        </w:rPr>
        <w:t>× 100</w:t>
      </w:r>
    </w:p>
    <w:p w:rsidR="005B1481" w:rsidRPr="00FC69B7" w:rsidRDefault="005B1481" w:rsidP="005B1481">
      <w:pPr>
        <w:jc w:val="both"/>
      </w:pPr>
    </w:p>
    <w:p w:rsidR="005B1481" w:rsidRPr="00FC69B7" w:rsidRDefault="005B1481" w:rsidP="005B1481">
      <w:pPr>
        <w:ind w:firstLine="0"/>
        <w:jc w:val="both"/>
        <w:rPr>
          <w:rFonts w:cs="Times New Roman"/>
          <w:szCs w:val="28"/>
        </w:rPr>
      </w:pPr>
      <w:r w:rsidRPr="00FC69B7">
        <w:t>и составляет не более</w:t>
      </w:r>
      <w:r w:rsidRPr="00FC69B7">
        <w:rPr>
          <w:rFonts w:eastAsiaTheme="minorHAnsi" w:cs="Times New Roman"/>
          <w:szCs w:val="28"/>
        </w:rPr>
        <w:t xml:space="preserve"> 40 процентов</w:t>
      </w:r>
      <w:r w:rsidRPr="00FC69B7">
        <w:rPr>
          <w:rFonts w:cs="Times New Roman"/>
          <w:szCs w:val="28"/>
        </w:rPr>
        <w:t>.</w:t>
      </w:r>
    </w:p>
    <w:p w:rsidR="005B1481" w:rsidRPr="00FC69B7" w:rsidRDefault="005B1481" w:rsidP="005B1481">
      <w:pPr>
        <w:autoSpaceDE w:val="0"/>
        <w:autoSpaceDN w:val="0"/>
        <w:adjustRightInd w:val="0"/>
        <w:jc w:val="both"/>
        <w:rPr>
          <w:rFonts w:eastAsiaTheme="minorHAnsi" w:cs="Times New Roman"/>
          <w:szCs w:val="28"/>
        </w:rPr>
      </w:pPr>
      <w:r w:rsidRPr="00FC69B7">
        <w:rPr>
          <w:rFonts w:eastAsiaTheme="minorHAnsi" w:cs="Times New Roman"/>
          <w:szCs w:val="28"/>
        </w:rPr>
        <w:t>11. Результатами использования субсидии являются:</w:t>
      </w:r>
    </w:p>
    <w:p w:rsidR="005B1481" w:rsidRPr="00FC69B7" w:rsidRDefault="005B1481" w:rsidP="005B1481">
      <w:pPr>
        <w:autoSpaceDE w:val="0"/>
        <w:autoSpaceDN w:val="0"/>
        <w:adjustRightInd w:val="0"/>
        <w:jc w:val="both"/>
        <w:rPr>
          <w:rFonts w:cs="Times New Roman"/>
          <w:szCs w:val="28"/>
          <w:lang w:eastAsia="ru-RU"/>
        </w:rPr>
      </w:pPr>
      <w:r w:rsidRPr="00FC69B7">
        <w:rPr>
          <w:rFonts w:cs="Times New Roman"/>
          <w:szCs w:val="28"/>
          <w:lang w:eastAsia="ru-RU"/>
        </w:rPr>
        <w:t>- уровень среднемесячной заработной платы работников муниципальных учреждений культуры;</w:t>
      </w:r>
    </w:p>
    <w:p w:rsidR="005B1481" w:rsidRPr="00FC69B7" w:rsidRDefault="005B1481" w:rsidP="005B1481">
      <w:pPr>
        <w:autoSpaceDE w:val="0"/>
        <w:autoSpaceDN w:val="0"/>
        <w:adjustRightInd w:val="0"/>
        <w:jc w:val="both"/>
        <w:rPr>
          <w:rFonts w:eastAsia="Calibri" w:cs="Times New Roman"/>
          <w:szCs w:val="28"/>
        </w:rPr>
      </w:pPr>
      <w:r w:rsidRPr="00FC69B7">
        <w:rPr>
          <w:rFonts w:eastAsia="Calibri" w:cs="Times New Roman"/>
          <w:szCs w:val="28"/>
        </w:rPr>
        <w:t>- уровень среднемесячной заработной платы педагогических работников муниципальных учреждений дополнительного образования детей в сфере культуры.</w:t>
      </w:r>
    </w:p>
    <w:p w:rsidR="005B1481" w:rsidRPr="00FC69B7" w:rsidRDefault="005B1481" w:rsidP="005B1481">
      <w:pPr>
        <w:jc w:val="both"/>
        <w:rPr>
          <w:rFonts w:eastAsia="Calibri" w:cs="Times New Roman"/>
          <w:szCs w:val="28"/>
        </w:rPr>
      </w:pPr>
      <w:r w:rsidRPr="00FC69B7">
        <w:rPr>
          <w:rFonts w:eastAsia="Calibri" w:cs="Times New Roman"/>
          <w:szCs w:val="28"/>
        </w:rPr>
        <w:t xml:space="preserve">Плановые значения показателей результатов использования субсидии муниципальным образованием области устанавливаются соглашением. </w:t>
      </w:r>
    </w:p>
    <w:p w:rsidR="005B1481" w:rsidRPr="00FC69B7" w:rsidRDefault="005B1481" w:rsidP="005B1481">
      <w:pPr>
        <w:jc w:val="both"/>
        <w:rPr>
          <w:rFonts w:eastAsia="Calibri" w:cs="Times New Roman"/>
          <w:strike/>
          <w:szCs w:val="28"/>
        </w:rPr>
      </w:pPr>
      <w:r w:rsidRPr="00FC69B7">
        <w:rPr>
          <w:rFonts w:eastAsiaTheme="minorHAnsi" w:cs="Times New Roman"/>
          <w:szCs w:val="28"/>
        </w:rPr>
        <w:t xml:space="preserve">В соответствии с рекомендациями Министерства финансов Российской Федерации показатели по достижению уровня среднемесячной заработной платы работников муниципальных учреждений культуры и по достижению уровня среднемесячной заработной платы педагогических работников муниципальных учреждений дополнительного образования детей в сфере </w:t>
      </w:r>
      <w:r w:rsidRPr="00FC69B7">
        <w:rPr>
          <w:rFonts w:eastAsiaTheme="minorHAnsi" w:cs="Times New Roman"/>
          <w:szCs w:val="28"/>
        </w:rPr>
        <w:lastRenderedPageBreak/>
        <w:t>культуры считаются выполненными с учетом допустимого отклонения не более 5 процентов.</w:t>
      </w:r>
      <w:r w:rsidRPr="00FC69B7">
        <w:t xml:space="preserve"> </w:t>
      </w:r>
    </w:p>
    <w:p w:rsidR="005B1481" w:rsidRPr="00FC69B7" w:rsidRDefault="005B1481" w:rsidP="005B1481">
      <w:pPr>
        <w:autoSpaceDE w:val="0"/>
        <w:autoSpaceDN w:val="0"/>
        <w:adjustRightInd w:val="0"/>
        <w:jc w:val="both"/>
        <w:rPr>
          <w:rFonts w:eastAsiaTheme="minorHAnsi" w:cs="Times New Roman"/>
          <w:szCs w:val="28"/>
        </w:rPr>
      </w:pPr>
      <w:r w:rsidRPr="00FC69B7">
        <w:rPr>
          <w:rFonts w:eastAsia="Calibri" w:cs="Times New Roman"/>
          <w:szCs w:val="28"/>
        </w:rPr>
        <w:t>12. </w:t>
      </w:r>
      <w:r w:rsidRPr="00FC69B7">
        <w:rPr>
          <w:rFonts w:eastAsiaTheme="minorHAnsi" w:cs="Times New Roman"/>
          <w:szCs w:val="28"/>
        </w:rPr>
        <w:t>Оценка результативности и эффективности использования субсидии осуществляется департаментом по итогам года на основании отчетных данных, представляемых в соответствии с пунктом 13 Порядка, путем установления степени достижения ожидаемых результатов.</w:t>
      </w:r>
    </w:p>
    <w:p w:rsidR="005B1481" w:rsidRPr="00FC69B7" w:rsidRDefault="005B1481" w:rsidP="005B1481">
      <w:pPr>
        <w:widowControl w:val="0"/>
        <w:autoSpaceDE w:val="0"/>
        <w:autoSpaceDN w:val="0"/>
        <w:adjustRightInd w:val="0"/>
        <w:ind w:firstLine="720"/>
        <w:jc w:val="both"/>
        <w:rPr>
          <w:rFonts w:cs="Times New Roman"/>
          <w:szCs w:val="28"/>
          <w:lang w:eastAsia="ru-RU"/>
        </w:rPr>
      </w:pPr>
      <w:r w:rsidRPr="00FC69B7">
        <w:rPr>
          <w:rFonts w:eastAsia="Calibri" w:cs="Times New Roman"/>
          <w:szCs w:val="28"/>
        </w:rPr>
        <w:t>12.1. </w:t>
      </w:r>
      <w:r w:rsidRPr="00FC69B7">
        <w:rPr>
          <w:rFonts w:cs="Times New Roman"/>
          <w:szCs w:val="28"/>
          <w:lang w:eastAsia="ru-RU"/>
        </w:rPr>
        <w:t>Результативность использования субсидии (</w:t>
      </w:r>
      <w:r w:rsidRPr="00FC69B7">
        <w:rPr>
          <w:rFonts w:cs="Times New Roman"/>
          <w:szCs w:val="28"/>
          <w:lang w:val="en-US" w:eastAsia="ru-RU"/>
        </w:rPr>
        <w:t>R</w:t>
      </w:r>
      <w:r w:rsidRPr="00FC69B7">
        <w:rPr>
          <w:rFonts w:cs="Times New Roman"/>
          <w:szCs w:val="28"/>
          <w:lang w:eastAsia="ru-RU"/>
        </w:rPr>
        <w:t>) рассчитывается по следующей формуле:</w:t>
      </w:r>
    </w:p>
    <w:p w:rsidR="005B1481" w:rsidRPr="00FC69B7" w:rsidRDefault="005B1481" w:rsidP="005B1481">
      <w:pPr>
        <w:widowControl w:val="0"/>
        <w:autoSpaceDE w:val="0"/>
        <w:autoSpaceDN w:val="0"/>
        <w:adjustRightInd w:val="0"/>
        <w:ind w:firstLine="720"/>
        <w:jc w:val="both"/>
        <w:rPr>
          <w:rFonts w:cs="Times New Roman"/>
          <w:szCs w:val="28"/>
          <w:lang w:eastAsia="ru-RU"/>
        </w:rPr>
      </w:pPr>
    </w:p>
    <w:p w:rsidR="005B1481" w:rsidRPr="00FC69B7" w:rsidRDefault="005B1481" w:rsidP="005B1481">
      <w:pPr>
        <w:widowControl w:val="0"/>
        <w:autoSpaceDE w:val="0"/>
        <w:autoSpaceDN w:val="0"/>
        <w:adjustRightInd w:val="0"/>
        <w:ind w:firstLine="0"/>
        <w:jc w:val="center"/>
        <w:rPr>
          <w:rFonts w:cs="Times New Roman"/>
          <w:szCs w:val="28"/>
          <w:lang w:eastAsia="ru-RU"/>
        </w:rPr>
      </w:pPr>
      <w:r w:rsidRPr="00FC69B7">
        <w:rPr>
          <w:rFonts w:cs="Times New Roman"/>
          <w:szCs w:val="28"/>
          <w:lang w:val="en-US" w:eastAsia="ru-RU"/>
        </w:rPr>
        <w:t>R</w:t>
      </w:r>
      <w:r w:rsidRPr="00FC69B7">
        <w:rPr>
          <w:rFonts w:cs="Times New Roman"/>
          <w:szCs w:val="28"/>
          <w:lang w:eastAsia="ru-RU"/>
        </w:rPr>
        <w:t xml:space="preserve"> = ∑ </w:t>
      </w:r>
      <w:r w:rsidRPr="00FC69B7">
        <w:rPr>
          <w:rFonts w:cs="Times New Roman"/>
          <w:szCs w:val="28"/>
          <w:vertAlign w:val="superscript"/>
          <w:lang w:val="en-US" w:eastAsia="ru-RU"/>
        </w:rPr>
        <w:t>n</w:t>
      </w:r>
      <w:r w:rsidRPr="00FC69B7">
        <w:rPr>
          <w:rFonts w:cs="Times New Roman"/>
          <w:szCs w:val="28"/>
          <w:vertAlign w:val="subscript"/>
          <w:lang w:eastAsia="ru-RU"/>
        </w:rPr>
        <w:t>1</w:t>
      </w:r>
      <w:r w:rsidRPr="00FC69B7">
        <w:rPr>
          <w:rFonts w:cs="Times New Roman"/>
          <w:szCs w:val="28"/>
          <w:lang w:eastAsia="ru-RU"/>
        </w:rPr>
        <w:t xml:space="preserve"> </w:t>
      </w:r>
      <w:r w:rsidRPr="00FC69B7">
        <w:rPr>
          <w:rFonts w:cs="Times New Roman"/>
          <w:szCs w:val="28"/>
          <w:lang w:val="en-US" w:eastAsia="ru-RU"/>
        </w:rPr>
        <w:t>R</w:t>
      </w:r>
      <w:r w:rsidRPr="00FC69B7">
        <w:rPr>
          <w:rFonts w:cs="Times New Roman"/>
          <w:szCs w:val="28"/>
          <w:vertAlign w:val="subscript"/>
          <w:lang w:eastAsia="ru-RU"/>
        </w:rPr>
        <w:t>i</w:t>
      </w:r>
      <w:r w:rsidRPr="00FC69B7">
        <w:rPr>
          <w:rFonts w:cs="Times New Roman"/>
          <w:szCs w:val="28"/>
          <w:lang w:eastAsia="ru-RU"/>
        </w:rPr>
        <w:t xml:space="preserve"> / n,</w:t>
      </w:r>
    </w:p>
    <w:p w:rsidR="005B1481" w:rsidRPr="00FC69B7" w:rsidRDefault="005B1481" w:rsidP="005B1481">
      <w:pPr>
        <w:widowControl w:val="0"/>
        <w:autoSpaceDE w:val="0"/>
        <w:autoSpaceDN w:val="0"/>
        <w:adjustRightInd w:val="0"/>
        <w:ind w:firstLine="0"/>
        <w:jc w:val="both"/>
        <w:rPr>
          <w:rFonts w:cs="Times New Roman"/>
          <w:szCs w:val="28"/>
          <w:lang w:eastAsia="ru-RU"/>
        </w:rPr>
      </w:pPr>
      <w:r w:rsidRPr="00FC69B7">
        <w:rPr>
          <w:rFonts w:cs="Times New Roman"/>
          <w:szCs w:val="28"/>
          <w:lang w:eastAsia="ru-RU"/>
        </w:rPr>
        <w:t>где:</w:t>
      </w:r>
    </w:p>
    <w:p w:rsidR="005B1481" w:rsidRPr="00FC69B7" w:rsidRDefault="005B1481" w:rsidP="005B1481">
      <w:pPr>
        <w:widowControl w:val="0"/>
        <w:autoSpaceDE w:val="0"/>
        <w:autoSpaceDN w:val="0"/>
        <w:adjustRightInd w:val="0"/>
        <w:ind w:firstLine="720"/>
        <w:jc w:val="both"/>
        <w:rPr>
          <w:rFonts w:cs="Times New Roman"/>
          <w:szCs w:val="28"/>
          <w:lang w:eastAsia="ru-RU"/>
        </w:rPr>
      </w:pPr>
      <w:r w:rsidRPr="00FC69B7">
        <w:rPr>
          <w:rFonts w:cs="Times New Roman"/>
          <w:szCs w:val="28"/>
          <w:lang w:val="en-US" w:eastAsia="ru-RU"/>
        </w:rPr>
        <w:t>R</w:t>
      </w:r>
      <w:r w:rsidRPr="00FC69B7">
        <w:rPr>
          <w:rFonts w:cs="Times New Roman"/>
          <w:szCs w:val="28"/>
          <w:vertAlign w:val="subscript"/>
          <w:lang w:eastAsia="ru-RU"/>
        </w:rPr>
        <w:t>i</w:t>
      </w:r>
      <w:r w:rsidRPr="00FC69B7">
        <w:rPr>
          <w:rFonts w:cs="Times New Roman"/>
          <w:szCs w:val="28"/>
          <w:lang w:eastAsia="ru-RU"/>
        </w:rPr>
        <w:t xml:space="preserve"> – результативность использования субсидии по </w:t>
      </w:r>
      <w:r w:rsidRPr="00FC69B7">
        <w:rPr>
          <w:rFonts w:cs="Times New Roman"/>
          <w:szCs w:val="28"/>
          <w:lang w:val="en-US" w:eastAsia="ru-RU"/>
        </w:rPr>
        <w:t>i</w:t>
      </w:r>
      <w:r w:rsidRPr="00FC69B7">
        <w:rPr>
          <w:rFonts w:cs="Times New Roman"/>
          <w:szCs w:val="28"/>
          <w:lang w:eastAsia="ru-RU"/>
        </w:rPr>
        <w:t>-му результату использования субсидии;</w:t>
      </w:r>
    </w:p>
    <w:p w:rsidR="005B1481" w:rsidRPr="00FC69B7" w:rsidRDefault="005B1481" w:rsidP="005B1481">
      <w:pPr>
        <w:widowControl w:val="0"/>
        <w:autoSpaceDE w:val="0"/>
        <w:autoSpaceDN w:val="0"/>
        <w:adjustRightInd w:val="0"/>
        <w:ind w:firstLine="720"/>
        <w:jc w:val="both"/>
        <w:rPr>
          <w:rFonts w:cs="Times New Roman"/>
          <w:szCs w:val="28"/>
          <w:lang w:eastAsia="ru-RU"/>
        </w:rPr>
      </w:pPr>
      <w:r w:rsidRPr="00FC69B7">
        <w:rPr>
          <w:rFonts w:cs="Times New Roman"/>
          <w:szCs w:val="28"/>
          <w:lang w:eastAsia="ru-RU"/>
        </w:rPr>
        <w:t>n – количество результатов использования субсидии, предусмотренных соглашением.</w:t>
      </w:r>
    </w:p>
    <w:p w:rsidR="005B1481" w:rsidRPr="00FC69B7" w:rsidRDefault="005B1481" w:rsidP="005B1481">
      <w:pPr>
        <w:autoSpaceDE w:val="0"/>
        <w:autoSpaceDN w:val="0"/>
        <w:adjustRightInd w:val="0"/>
        <w:ind w:firstLine="720"/>
        <w:jc w:val="both"/>
        <w:rPr>
          <w:rFonts w:cs="Times New Roman"/>
          <w:szCs w:val="28"/>
          <w:lang w:eastAsia="ru-RU"/>
        </w:rPr>
      </w:pPr>
      <w:r w:rsidRPr="00FC69B7">
        <w:rPr>
          <w:rFonts w:cs="Times New Roman"/>
          <w:szCs w:val="28"/>
          <w:lang w:eastAsia="ru-RU"/>
        </w:rPr>
        <w:t>Результативность использования субсидии (</w:t>
      </w:r>
      <w:r w:rsidRPr="00FC69B7">
        <w:rPr>
          <w:rFonts w:cs="Times New Roman"/>
          <w:szCs w:val="28"/>
          <w:lang w:val="en-US" w:eastAsia="ru-RU"/>
        </w:rPr>
        <w:t>R</w:t>
      </w:r>
      <w:r w:rsidRPr="00FC69B7">
        <w:rPr>
          <w:rFonts w:cs="Times New Roman"/>
          <w:szCs w:val="28"/>
          <w:vertAlign w:val="subscript"/>
          <w:lang w:eastAsia="ru-RU"/>
        </w:rPr>
        <w:t>i</w:t>
      </w:r>
      <w:r w:rsidRPr="00FC69B7">
        <w:rPr>
          <w:rFonts w:cs="Times New Roman"/>
          <w:szCs w:val="28"/>
          <w:lang w:eastAsia="ru-RU"/>
        </w:rPr>
        <w:t xml:space="preserve">) по </w:t>
      </w:r>
      <w:r w:rsidRPr="00FC69B7">
        <w:rPr>
          <w:rFonts w:cs="Times New Roman"/>
          <w:szCs w:val="28"/>
          <w:lang w:val="en-US" w:eastAsia="ru-RU"/>
        </w:rPr>
        <w:t>i</w:t>
      </w:r>
      <w:r w:rsidRPr="00FC69B7">
        <w:rPr>
          <w:rFonts w:cs="Times New Roman"/>
          <w:szCs w:val="28"/>
          <w:lang w:eastAsia="ru-RU"/>
        </w:rPr>
        <w:t>-му результату использования субсидии рассчитывается по следующей формуле:</w:t>
      </w:r>
    </w:p>
    <w:p w:rsidR="005B1481" w:rsidRPr="00FC69B7" w:rsidRDefault="005B1481" w:rsidP="005B1481">
      <w:pPr>
        <w:widowControl w:val="0"/>
        <w:autoSpaceDE w:val="0"/>
        <w:autoSpaceDN w:val="0"/>
        <w:adjustRightInd w:val="0"/>
        <w:ind w:firstLine="720"/>
        <w:jc w:val="both"/>
        <w:rPr>
          <w:rFonts w:cs="Times New Roman"/>
          <w:szCs w:val="28"/>
          <w:lang w:eastAsia="ru-RU"/>
        </w:rPr>
      </w:pPr>
    </w:p>
    <w:p w:rsidR="005B1481" w:rsidRPr="00FC69B7" w:rsidRDefault="005B1481" w:rsidP="005B1481">
      <w:pPr>
        <w:widowControl w:val="0"/>
        <w:autoSpaceDE w:val="0"/>
        <w:autoSpaceDN w:val="0"/>
        <w:adjustRightInd w:val="0"/>
        <w:ind w:firstLine="0"/>
        <w:jc w:val="center"/>
        <w:rPr>
          <w:rFonts w:cs="Times New Roman"/>
          <w:szCs w:val="28"/>
          <w:lang w:eastAsia="ru-RU"/>
        </w:rPr>
      </w:pPr>
      <w:r w:rsidRPr="00FC69B7">
        <w:rPr>
          <w:rFonts w:cs="Times New Roman"/>
          <w:szCs w:val="28"/>
          <w:lang w:val="en-US" w:eastAsia="ru-RU"/>
        </w:rPr>
        <w:t>R</w:t>
      </w:r>
      <w:r w:rsidRPr="00FC69B7">
        <w:rPr>
          <w:rFonts w:cs="Times New Roman"/>
          <w:szCs w:val="28"/>
          <w:vertAlign w:val="subscript"/>
          <w:lang w:eastAsia="ru-RU"/>
        </w:rPr>
        <w:t>i</w:t>
      </w:r>
      <w:r w:rsidRPr="00FC69B7">
        <w:rPr>
          <w:rFonts w:cs="Times New Roman"/>
          <w:szCs w:val="28"/>
          <w:lang w:eastAsia="ru-RU"/>
        </w:rPr>
        <w:t xml:space="preserve"> = R</w:t>
      </w:r>
      <w:r w:rsidRPr="00FC69B7">
        <w:rPr>
          <w:rFonts w:cs="Times New Roman"/>
          <w:szCs w:val="28"/>
          <w:vertAlign w:val="subscript"/>
          <w:lang w:eastAsia="ru-RU"/>
        </w:rPr>
        <w:t>f</w:t>
      </w:r>
      <w:r w:rsidRPr="00FC69B7">
        <w:rPr>
          <w:rFonts w:cs="Times New Roman"/>
          <w:szCs w:val="28"/>
          <w:lang w:eastAsia="ru-RU"/>
        </w:rPr>
        <w:t xml:space="preserve"> / R</w:t>
      </w:r>
      <w:r w:rsidRPr="00FC69B7">
        <w:rPr>
          <w:rFonts w:cs="Times New Roman"/>
          <w:szCs w:val="28"/>
          <w:vertAlign w:val="subscript"/>
          <w:lang w:eastAsia="ru-RU"/>
        </w:rPr>
        <w:t>p</w:t>
      </w:r>
      <w:r w:rsidRPr="00FC69B7">
        <w:rPr>
          <w:rFonts w:cs="Times New Roman"/>
          <w:szCs w:val="28"/>
          <w:lang w:eastAsia="ru-RU"/>
        </w:rPr>
        <w:t>,</w:t>
      </w:r>
    </w:p>
    <w:p w:rsidR="005B1481" w:rsidRPr="00FC69B7" w:rsidRDefault="005B1481" w:rsidP="005B1481">
      <w:pPr>
        <w:widowControl w:val="0"/>
        <w:autoSpaceDE w:val="0"/>
        <w:autoSpaceDN w:val="0"/>
        <w:adjustRightInd w:val="0"/>
        <w:ind w:firstLine="0"/>
        <w:jc w:val="both"/>
        <w:rPr>
          <w:rFonts w:cs="Times New Roman"/>
          <w:szCs w:val="28"/>
          <w:lang w:eastAsia="ru-RU"/>
        </w:rPr>
      </w:pPr>
      <w:r w:rsidRPr="00FC69B7">
        <w:rPr>
          <w:rFonts w:cs="Times New Roman"/>
          <w:szCs w:val="28"/>
          <w:lang w:eastAsia="ru-RU"/>
        </w:rPr>
        <w:t>где:</w:t>
      </w:r>
    </w:p>
    <w:p w:rsidR="005B1481" w:rsidRPr="00FC69B7" w:rsidRDefault="005B1481" w:rsidP="005B1481">
      <w:pPr>
        <w:widowControl w:val="0"/>
        <w:autoSpaceDE w:val="0"/>
        <w:autoSpaceDN w:val="0"/>
        <w:adjustRightInd w:val="0"/>
        <w:ind w:firstLine="720"/>
        <w:jc w:val="both"/>
        <w:rPr>
          <w:rFonts w:cs="Times New Roman"/>
          <w:szCs w:val="28"/>
          <w:lang w:eastAsia="ru-RU"/>
        </w:rPr>
      </w:pPr>
      <w:r w:rsidRPr="00FC69B7">
        <w:rPr>
          <w:rFonts w:cs="Times New Roman"/>
          <w:szCs w:val="28"/>
          <w:lang w:eastAsia="ru-RU"/>
        </w:rPr>
        <w:t>R</w:t>
      </w:r>
      <w:r w:rsidRPr="00FC69B7">
        <w:rPr>
          <w:rFonts w:cs="Times New Roman"/>
          <w:szCs w:val="28"/>
          <w:vertAlign w:val="subscript"/>
          <w:lang w:eastAsia="ru-RU"/>
        </w:rPr>
        <w:t>f</w:t>
      </w:r>
      <w:r w:rsidRPr="00FC69B7">
        <w:rPr>
          <w:rFonts w:cs="Times New Roman"/>
          <w:szCs w:val="28"/>
          <w:lang w:eastAsia="ru-RU"/>
        </w:rPr>
        <w:t xml:space="preserve"> – фактическое значение </w:t>
      </w:r>
      <w:r w:rsidRPr="00FC69B7">
        <w:rPr>
          <w:rFonts w:cs="Times New Roman"/>
          <w:szCs w:val="28"/>
          <w:lang w:val="en-US" w:eastAsia="ru-RU"/>
        </w:rPr>
        <w:t>i</w:t>
      </w:r>
      <w:r w:rsidRPr="00FC69B7">
        <w:rPr>
          <w:rFonts w:cs="Times New Roman"/>
          <w:szCs w:val="28"/>
          <w:lang w:eastAsia="ru-RU"/>
        </w:rPr>
        <w:t>-го результата использования субсидии;</w:t>
      </w:r>
    </w:p>
    <w:p w:rsidR="005B1481" w:rsidRPr="00FC69B7" w:rsidRDefault="005B1481" w:rsidP="005B1481">
      <w:pPr>
        <w:widowControl w:val="0"/>
        <w:autoSpaceDE w:val="0"/>
        <w:autoSpaceDN w:val="0"/>
        <w:adjustRightInd w:val="0"/>
        <w:ind w:firstLine="720"/>
        <w:jc w:val="both"/>
        <w:rPr>
          <w:rFonts w:cs="Times New Roman"/>
          <w:szCs w:val="28"/>
          <w:lang w:eastAsia="ru-RU"/>
        </w:rPr>
      </w:pPr>
      <w:r w:rsidRPr="00FC69B7">
        <w:rPr>
          <w:rFonts w:cs="Times New Roman"/>
          <w:szCs w:val="28"/>
          <w:lang w:eastAsia="ru-RU"/>
        </w:rPr>
        <w:t>R</w:t>
      </w:r>
      <w:r w:rsidRPr="00FC69B7">
        <w:rPr>
          <w:rFonts w:cs="Times New Roman"/>
          <w:szCs w:val="28"/>
          <w:vertAlign w:val="subscript"/>
          <w:lang w:eastAsia="ru-RU"/>
        </w:rPr>
        <w:t>p</w:t>
      </w:r>
      <w:r w:rsidRPr="00FC69B7">
        <w:rPr>
          <w:rFonts w:cs="Times New Roman"/>
          <w:szCs w:val="28"/>
          <w:lang w:eastAsia="ru-RU"/>
        </w:rPr>
        <w:t xml:space="preserve"> – плановое значение </w:t>
      </w:r>
      <w:r w:rsidRPr="00FC69B7">
        <w:rPr>
          <w:rFonts w:cs="Times New Roman"/>
          <w:szCs w:val="28"/>
          <w:lang w:val="en-US" w:eastAsia="ru-RU"/>
        </w:rPr>
        <w:t>i</w:t>
      </w:r>
      <w:r w:rsidRPr="00FC69B7">
        <w:rPr>
          <w:rFonts w:cs="Times New Roman"/>
          <w:szCs w:val="28"/>
          <w:lang w:eastAsia="ru-RU"/>
        </w:rPr>
        <w:t>-го результата использования субсидии.</w:t>
      </w:r>
    </w:p>
    <w:p w:rsidR="005B1481" w:rsidRPr="00FC69B7" w:rsidRDefault="005B1481" w:rsidP="005B1481">
      <w:pPr>
        <w:autoSpaceDE w:val="0"/>
        <w:autoSpaceDN w:val="0"/>
        <w:adjustRightInd w:val="0"/>
        <w:ind w:firstLine="720"/>
        <w:jc w:val="both"/>
        <w:rPr>
          <w:rFonts w:cs="Times New Roman"/>
          <w:szCs w:val="28"/>
          <w:lang w:eastAsia="ru-RU"/>
        </w:rPr>
      </w:pPr>
      <w:r w:rsidRPr="00FC69B7">
        <w:rPr>
          <w:rFonts w:cs="Times New Roman"/>
          <w:szCs w:val="28"/>
          <w:lang w:eastAsia="ru-RU"/>
        </w:rPr>
        <w:t xml:space="preserve">При значении показателя </w:t>
      </w:r>
      <w:r w:rsidRPr="00FC69B7">
        <w:rPr>
          <w:rFonts w:cs="Times New Roman"/>
          <w:szCs w:val="28"/>
          <w:lang w:val="en-US" w:eastAsia="ru-RU"/>
        </w:rPr>
        <w:t>R</w:t>
      </w:r>
      <w:r w:rsidRPr="00FC69B7">
        <w:rPr>
          <w:rFonts w:cs="Times New Roman"/>
          <w:szCs w:val="28"/>
          <w:lang w:eastAsia="ru-RU"/>
        </w:rPr>
        <w:t xml:space="preserve"> ниже 1 результативность использования субсидии признается низкой. Если показатель </w:t>
      </w:r>
      <w:r w:rsidRPr="00FC69B7">
        <w:rPr>
          <w:rFonts w:cs="Times New Roman"/>
          <w:szCs w:val="28"/>
          <w:lang w:val="en-US" w:eastAsia="ru-RU"/>
        </w:rPr>
        <w:t>R</w:t>
      </w:r>
      <w:r w:rsidRPr="00FC69B7">
        <w:rPr>
          <w:rFonts w:cs="Times New Roman"/>
          <w:szCs w:val="28"/>
          <w:lang w:eastAsia="ru-RU"/>
        </w:rPr>
        <w:t xml:space="preserve"> равен 1 или более 1, результативность использования субсидии признается высокой.</w:t>
      </w:r>
    </w:p>
    <w:p w:rsidR="005B1481" w:rsidRPr="00FC69B7" w:rsidRDefault="005B1481" w:rsidP="005B1481">
      <w:pPr>
        <w:widowControl w:val="0"/>
        <w:autoSpaceDE w:val="0"/>
        <w:autoSpaceDN w:val="0"/>
        <w:adjustRightInd w:val="0"/>
        <w:ind w:firstLine="720"/>
        <w:jc w:val="both"/>
      </w:pPr>
      <w:r w:rsidRPr="00FC69B7">
        <w:rPr>
          <w:lang w:eastAsia="ru-RU"/>
        </w:rPr>
        <w:t>12.2. </w:t>
      </w:r>
      <w:r w:rsidRPr="00FC69B7">
        <w:t>Эффективность использования субсидии (S) рассчитывается по следующей формуле:</w:t>
      </w:r>
    </w:p>
    <w:p w:rsidR="005B1481" w:rsidRPr="00FC69B7" w:rsidRDefault="005B1481" w:rsidP="005B1481"/>
    <w:p w:rsidR="005B1481" w:rsidRPr="00FC69B7" w:rsidRDefault="005B1481" w:rsidP="005B1481">
      <w:pPr>
        <w:jc w:val="center"/>
      </w:pPr>
      <w:r w:rsidRPr="00FC69B7">
        <w:t xml:space="preserve">S = R × </w:t>
      </w:r>
      <w:r w:rsidRPr="00FC69B7">
        <w:rPr>
          <w:lang w:val="en-US"/>
        </w:rPr>
        <w:t>F</w:t>
      </w:r>
      <w:r w:rsidRPr="00FC69B7">
        <w:t xml:space="preserve"> / </w:t>
      </w:r>
      <w:r w:rsidRPr="00FC69B7">
        <w:rPr>
          <w:lang w:val="en-US"/>
        </w:rPr>
        <w:t>P</w:t>
      </w:r>
      <w:r w:rsidRPr="00FC69B7">
        <w:t>,</w:t>
      </w:r>
    </w:p>
    <w:p w:rsidR="005B1481" w:rsidRPr="00FC69B7" w:rsidRDefault="005B1481" w:rsidP="005B1481">
      <w:pPr>
        <w:ind w:firstLine="0"/>
      </w:pPr>
      <w:r w:rsidRPr="00FC69B7">
        <w:t>где:</w:t>
      </w:r>
    </w:p>
    <w:p w:rsidR="005B1481" w:rsidRPr="00FC69B7" w:rsidRDefault="005B1481" w:rsidP="005B1481">
      <w:pPr>
        <w:jc w:val="both"/>
      </w:pPr>
      <w:r w:rsidRPr="00FC69B7">
        <w:t xml:space="preserve">F – </w:t>
      </w:r>
      <w:r w:rsidRPr="00FC69B7">
        <w:rPr>
          <w:lang w:eastAsia="ru-RU"/>
        </w:rPr>
        <w:t>фактический объем субсидии, предоставленной муниципальному образованию области, освоенный муниципальным образованием области;</w:t>
      </w:r>
    </w:p>
    <w:p w:rsidR="005B1481" w:rsidRPr="00FC69B7" w:rsidRDefault="005B1481" w:rsidP="005B1481">
      <w:pPr>
        <w:jc w:val="both"/>
      </w:pPr>
      <w:r w:rsidRPr="00FC69B7">
        <w:t xml:space="preserve">P – </w:t>
      </w:r>
      <w:r w:rsidRPr="00FC69B7">
        <w:rPr>
          <w:lang w:eastAsia="ru-RU"/>
        </w:rPr>
        <w:t>плановый объем субсидии, предусмотренный муниципальному образованию области в соответствии с соглашением.</w:t>
      </w:r>
    </w:p>
    <w:p w:rsidR="005B1481" w:rsidRPr="00FC69B7" w:rsidRDefault="005B1481" w:rsidP="005B1481">
      <w:pPr>
        <w:jc w:val="both"/>
      </w:pPr>
      <w:r w:rsidRPr="00FC69B7">
        <w:t>При значении S равном 1 или более 1 эффективность использования субсидии признается высокой.</w:t>
      </w:r>
    </w:p>
    <w:p w:rsidR="005B1481" w:rsidRPr="00FC69B7" w:rsidRDefault="005B1481" w:rsidP="005B1481">
      <w:pPr>
        <w:jc w:val="both"/>
      </w:pPr>
      <w:r w:rsidRPr="00FC69B7">
        <w:t>При значении S менее 1 эффективность использования субсидии признается низкой.</w:t>
      </w:r>
    </w:p>
    <w:p w:rsidR="005B1481" w:rsidRPr="00FC69B7" w:rsidRDefault="005B1481" w:rsidP="005B1481">
      <w:pPr>
        <w:spacing w:after="200"/>
        <w:contextualSpacing/>
        <w:jc w:val="both"/>
      </w:pPr>
      <w:r w:rsidRPr="00FC69B7">
        <w:rPr>
          <w:lang w:eastAsia="ru-RU"/>
        </w:rPr>
        <w:t>13. </w:t>
      </w:r>
      <w:r w:rsidRPr="00FC69B7">
        <w:t>Муниципальные образования области представляют в департамент отчеты, установленные типовой формой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w:t>
      </w:r>
    </w:p>
    <w:p w:rsidR="005B1481" w:rsidRPr="00FC69B7" w:rsidRDefault="005B1481" w:rsidP="005B1481">
      <w:pPr>
        <w:jc w:val="both"/>
      </w:pPr>
      <w:r w:rsidRPr="00FC69B7">
        <w:lastRenderedPageBreak/>
        <w:t xml:space="preserve">- отчет о расходах, в целях софинансирования которых предоставляется субсидия из областного бюджета бюджету муниципального образования области, – в срок до 15 числа месяца, следующего за кварталом, </w:t>
      </w:r>
      <w:r w:rsidRPr="00FC69B7">
        <w:rPr>
          <w:rFonts w:cs="Times New Roman"/>
          <w:szCs w:val="28"/>
        </w:rPr>
        <w:t>в котором была получена субсидия</w:t>
      </w:r>
      <w:r w:rsidRPr="00FC69B7">
        <w:t>;</w:t>
      </w:r>
    </w:p>
    <w:p w:rsidR="005B1481" w:rsidRPr="00FC69B7" w:rsidRDefault="005B1481" w:rsidP="005B1481">
      <w:pPr>
        <w:jc w:val="both"/>
      </w:pPr>
      <w:r w:rsidRPr="00FC69B7">
        <w:t>- отчет о достижении значений результатов использования субсидии из областного бюджета бюджету муниципального образования области – в срок до 10 января года, следующего за годом предоставления субсидии.</w:t>
      </w:r>
    </w:p>
    <w:p w:rsidR="005B1481" w:rsidRPr="00FC69B7" w:rsidRDefault="005B1481" w:rsidP="005B1481">
      <w:pPr>
        <w:jc w:val="both"/>
      </w:pPr>
      <w:r w:rsidRPr="00FC69B7">
        <w:t>В соответствии с приказом департамента финансов Ярославской области от 16.06.2014 № 128 «Об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 признании утратившим силу приказа департамента финансов области от 18.03.2010 № 67 и внесении изменений в приказ департамента финансов области от 29.03.2010 № 82», органы местного самоуправления муниципальных образований области, уполномоченные в сфере культуры, представляют в департамент:</w:t>
      </w:r>
    </w:p>
    <w:p w:rsidR="005B1481" w:rsidRPr="00FC69B7" w:rsidRDefault="005B1481" w:rsidP="005B1481">
      <w:pPr>
        <w:jc w:val="both"/>
      </w:pPr>
      <w:r w:rsidRPr="00FC69B7">
        <w:t>- ежеквартальный отчет об использовании субсидии по форме 0503324 Обл – до 5-го числа месяца, следующего за кварталом,</w:t>
      </w:r>
      <w:r w:rsidRPr="00FC69B7">
        <w:rPr>
          <w:rFonts w:cs="Times New Roman"/>
          <w:szCs w:val="28"/>
        </w:rPr>
        <w:t xml:space="preserve"> в котором была получена субсидия</w:t>
      </w:r>
      <w:r w:rsidRPr="00FC69B7">
        <w:t xml:space="preserve"> (нарастающим итогом);</w:t>
      </w:r>
    </w:p>
    <w:p w:rsidR="005B1481" w:rsidRPr="00FC69B7" w:rsidRDefault="005B1481" w:rsidP="005B1481">
      <w:pPr>
        <w:jc w:val="both"/>
      </w:pPr>
      <w:r w:rsidRPr="00FC69B7">
        <w:t xml:space="preserve">- годовой отчет об использовании субсидии по форме 0503324Обл – до 25 декабря года, </w:t>
      </w:r>
      <w:r w:rsidRPr="00FC69B7">
        <w:rPr>
          <w:rFonts w:cs="Times New Roman"/>
          <w:szCs w:val="28"/>
        </w:rPr>
        <w:t>в котором была получена субсидия</w:t>
      </w:r>
      <w:r w:rsidRPr="00FC69B7">
        <w:t xml:space="preserve"> (нарастающим итогом).</w:t>
      </w:r>
    </w:p>
    <w:p w:rsidR="005B1481" w:rsidRPr="00FC69B7" w:rsidRDefault="005B1481" w:rsidP="005B1481">
      <w:pPr>
        <w:jc w:val="both"/>
        <w:rPr>
          <w:rFonts w:eastAsia="Calibri"/>
          <w:lang w:eastAsia="ru-RU"/>
        </w:rPr>
      </w:pPr>
      <w:r w:rsidRPr="00FC69B7">
        <w:rPr>
          <w:rFonts w:eastAsia="Calibri"/>
        </w:rPr>
        <w:t>14. </w:t>
      </w:r>
      <w:r w:rsidRPr="00FC69B7">
        <w:rPr>
          <w:rFonts w:eastAsia="Calibri"/>
          <w:lang w:eastAsia="ru-RU"/>
        </w:rPr>
        <w:t>Заявка на перечисление субсидии по форме, утверждаемой приказом департамента,</w:t>
      </w:r>
      <w:r w:rsidRPr="00FC69B7">
        <w:rPr>
          <w:lang w:eastAsia="ru-RU"/>
        </w:rPr>
        <w:t xml:space="preserve"> направляется</w:t>
      </w:r>
      <w:r w:rsidRPr="00FC69B7">
        <w:rPr>
          <w:rFonts w:eastAsia="Calibri"/>
          <w:lang w:eastAsia="ru-RU"/>
        </w:rPr>
        <w:t xml:space="preserve"> в департамент ежеквартально в срок до 1-го числа месяца, предшествующего кварталу финансирования, с разбивкой по месяцам.</w:t>
      </w:r>
    </w:p>
    <w:p w:rsidR="005B1481" w:rsidRPr="00FD1FC5" w:rsidRDefault="005B1481" w:rsidP="005B1481">
      <w:pPr>
        <w:jc w:val="both"/>
        <w:rPr>
          <w:rFonts w:eastAsia="Calibri"/>
          <w:lang w:eastAsia="ru-RU"/>
        </w:rPr>
      </w:pPr>
      <w:r w:rsidRPr="00FD1FC5">
        <w:rPr>
          <w:rFonts w:eastAsia="Calibri"/>
          <w:lang w:eastAsia="ru-RU"/>
        </w:rPr>
        <w:t>15. Соглашение заключается в срок не позднее 15 февраля текущего финансового года.</w:t>
      </w:r>
    </w:p>
    <w:p w:rsidR="005B1481" w:rsidRPr="00FC69B7" w:rsidRDefault="005B1481" w:rsidP="005B1481">
      <w:pPr>
        <w:jc w:val="both"/>
      </w:pPr>
      <w:bookmarkStart w:id="32" w:name="OLE_LINK42"/>
      <w:bookmarkStart w:id="33" w:name="OLE_LINK43"/>
      <w:bookmarkStart w:id="34" w:name="OLE_LINK44"/>
      <w:r w:rsidRPr="00FC69B7">
        <w:t>Соглашение заключается на срок, который не может быть менее срока, на который в установленном порядке утверждено распределение субсидии между муниципальными образованиями области.</w:t>
      </w:r>
    </w:p>
    <w:p w:rsidR="005B1481" w:rsidRPr="00FC69B7" w:rsidRDefault="005B1481" w:rsidP="005B1481">
      <w:pPr>
        <w:jc w:val="both"/>
      </w:pPr>
      <w:r w:rsidRPr="00FC69B7">
        <w:rPr>
          <w:rFonts w:eastAsia="Calibri"/>
          <w:lang w:eastAsia="ru-RU"/>
        </w:rPr>
        <w:t>16. </w:t>
      </w:r>
      <w:r w:rsidRPr="00FC69B7">
        <w:t>Для заключения соглашения муниципальные образования области представляют в департамент следующие документы:</w:t>
      </w:r>
    </w:p>
    <w:p w:rsidR="005B1481" w:rsidRPr="00FC69B7" w:rsidRDefault="005B1481" w:rsidP="005B1481">
      <w:pPr>
        <w:jc w:val="both"/>
      </w:pPr>
      <w:r w:rsidRPr="00FC69B7">
        <w:t xml:space="preserve">- копия утвержденной </w:t>
      </w:r>
      <w:r w:rsidRPr="00FC69B7">
        <w:rPr>
          <w:rFonts w:eastAsiaTheme="minorHAnsi"/>
        </w:rPr>
        <w:t xml:space="preserve">муниципальной программы, на софинансирование мероприятий которой предоставляется субсидия; </w:t>
      </w:r>
    </w:p>
    <w:p w:rsidR="005B1481" w:rsidRPr="00FC69B7" w:rsidRDefault="005B1481" w:rsidP="005B1481">
      <w:pPr>
        <w:widowControl w:val="0"/>
        <w:autoSpaceDE w:val="0"/>
        <w:autoSpaceDN w:val="0"/>
        <w:adjustRightInd w:val="0"/>
        <w:spacing w:line="237" w:lineRule="auto"/>
        <w:ind w:firstLine="720"/>
        <w:jc w:val="both"/>
        <w:rPr>
          <w:rFonts w:cs="Times New Roman"/>
          <w:szCs w:val="28"/>
          <w:lang w:eastAsia="ru-RU"/>
        </w:rPr>
      </w:pPr>
      <w:r w:rsidRPr="00FC69B7">
        <w:rPr>
          <w:rFonts w:cs="Times New Roman"/>
          <w:szCs w:val="28"/>
          <w:lang w:eastAsia="ru-RU"/>
        </w:rPr>
        <w:t>-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объеме, необходимом для исполнения такого обязательства, в рамках соответствующей муниципальной программы;</w:t>
      </w:r>
    </w:p>
    <w:p w:rsidR="005B1481" w:rsidRPr="00FC69B7" w:rsidRDefault="005B1481" w:rsidP="005B1481">
      <w:pPr>
        <w:jc w:val="both"/>
      </w:pPr>
      <w:r w:rsidRPr="00FC69B7">
        <w:t xml:space="preserve">- оформленная на бланке муниципального образования области справка об отсутствии </w:t>
      </w:r>
      <w:r w:rsidRPr="00FC69B7">
        <w:rPr>
          <w:rFonts w:eastAsia="Calibri"/>
        </w:rPr>
        <w:t xml:space="preserve">просроченной кредиторской задолженности по заработной плате перед административно-управленческим и основным персоналом </w:t>
      </w:r>
      <w:r w:rsidRPr="00FC69B7">
        <w:rPr>
          <w:rFonts w:eastAsia="Calibri"/>
        </w:rPr>
        <w:lastRenderedPageBreak/>
        <w:t>муниципальных учреждений культуры и педагогическими работниками муниципальных учреждений дополнительного образования детей в сфере культуры на 01 января года предоставления субсидии.</w:t>
      </w:r>
    </w:p>
    <w:p w:rsidR="005B1481" w:rsidRPr="00FC69B7" w:rsidRDefault="005B1481" w:rsidP="005B1481">
      <w:pPr>
        <w:jc w:val="both"/>
      </w:pPr>
      <w:r w:rsidRPr="00FC69B7">
        <w:rPr>
          <w:rFonts w:eastAsiaTheme="minorHAnsi"/>
          <w:spacing w:val="-2"/>
        </w:rPr>
        <w:t xml:space="preserve">17. Перечисление субсидии муниципальным образованиям области </w:t>
      </w:r>
      <w:r w:rsidRPr="00FC69B7">
        <w:rPr>
          <w:rFonts w:eastAsiaTheme="minorHAnsi"/>
        </w:rPr>
        <w:t>осуществляется департаментом на основании соглашений и з</w:t>
      </w:r>
      <w:r w:rsidRPr="00FC69B7">
        <w:rPr>
          <w:rFonts w:eastAsia="Calibri"/>
          <w:lang w:eastAsia="ru-RU"/>
        </w:rPr>
        <w:t>аявок на перечисление субсидии</w:t>
      </w:r>
      <w:r w:rsidRPr="00FC69B7">
        <w:rPr>
          <w:rFonts w:eastAsiaTheme="minorHAnsi"/>
        </w:rPr>
        <w:t xml:space="preserve"> ежемесячно в соответствии с утвержденным кассовым планом исполнения областного бюджета.</w:t>
      </w:r>
    </w:p>
    <w:p w:rsidR="00EA74E1" w:rsidRPr="00FC69B7" w:rsidRDefault="005B1481" w:rsidP="00EA74E1">
      <w:pPr>
        <w:jc w:val="both"/>
        <w:rPr>
          <w:rFonts w:eastAsia="Calibri"/>
        </w:rPr>
      </w:pPr>
      <w:r w:rsidRPr="00EA74E1">
        <w:rPr>
          <w:rFonts w:eastAsia="Calibri"/>
        </w:rPr>
        <w:t>18. </w:t>
      </w:r>
      <w:bookmarkStart w:id="35" w:name="Par4"/>
      <w:bookmarkEnd w:id="35"/>
      <w:r w:rsidR="00EA74E1" w:rsidRPr="00EA74E1">
        <w:rPr>
          <w:rFonts w:eastAsia="Calibri"/>
        </w:rPr>
        <w:t>Перечисление субсидии муниципальным образованиям области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w:t>
      </w:r>
    </w:p>
    <w:p w:rsidR="005B1481" w:rsidRPr="00FC69B7" w:rsidRDefault="005B1481" w:rsidP="005B1481">
      <w:pPr>
        <w:jc w:val="both"/>
        <w:rPr>
          <w:rFonts w:eastAsia="Calibri"/>
          <w:spacing w:val="-2"/>
        </w:rPr>
      </w:pPr>
      <w:r w:rsidRPr="00FC69B7">
        <w:rPr>
          <w:rFonts w:eastAsia="Calibri"/>
          <w:spacing w:val="-2"/>
        </w:rPr>
        <w:t>19. Остаток субсидии предоставляется в случае подтверждения наличия в текущем году потребности в остатках субсидии, не использованных по состоянию на 01 января текущего финансового года, в соответствии с </w:t>
      </w:r>
      <w:hyperlink r:id="rId8" w:history="1">
        <w:r w:rsidRPr="00FC69B7">
          <w:rPr>
            <w:rFonts w:eastAsia="Calibri"/>
            <w:bCs/>
            <w:spacing w:val="-2"/>
            <w:szCs w:val="28"/>
          </w:rPr>
          <w:t>постановлением</w:t>
        </w:r>
      </w:hyperlink>
      <w:r w:rsidRPr="00FC69B7">
        <w:rPr>
          <w:rFonts w:eastAsia="Calibri"/>
          <w:spacing w:val="-2"/>
        </w:rPr>
        <w:t xml:space="preserve"> Правительства области от 03.02.2017 № 75</w:t>
      </w:r>
      <w:r w:rsidRPr="00FC69B7">
        <w:rPr>
          <w:rFonts w:eastAsia="Calibri"/>
          <w:spacing w:val="-2"/>
        </w:rPr>
        <w:noBreakHyphen/>
        <w:t>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по согласованию с департаментом финансов Ярославской области.</w:t>
      </w:r>
    </w:p>
    <w:p w:rsidR="005B1481" w:rsidRPr="00FC69B7" w:rsidRDefault="005B1481" w:rsidP="005B1481">
      <w:pPr>
        <w:jc w:val="both"/>
        <w:rPr>
          <w:rFonts w:eastAsia="Calibri"/>
        </w:rPr>
      </w:pPr>
      <w:r w:rsidRPr="00FC69B7">
        <w:rPr>
          <w:rFonts w:eastAsia="Calibri"/>
        </w:rPr>
        <w:t xml:space="preserve">20.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15 января года, следующего за годом предоставления субсидии, указанные нарушения не устранены, </w:t>
      </w:r>
      <w:r w:rsidRPr="00FC69B7">
        <w:t xml:space="preserve">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определяемом в соответствии с </w:t>
      </w:r>
      <w:hyperlink r:id="rId9" w:history="1">
        <w:r w:rsidRPr="00FC69B7">
          <w:t>пунктом 5.1 раздела 5</w:t>
        </w:r>
      </w:hyperlink>
      <w:r w:rsidRPr="00FC69B7">
        <w:t xml:space="preserve"> Правил формирования, предоставления и распределения субсидий из областного бюджета местным бюджетам Ярославской области, утвержденных </w:t>
      </w:r>
      <w:r w:rsidRPr="00FC69B7">
        <w:rPr>
          <w:rFonts w:cs="Times New Roman"/>
          <w:szCs w:val="28"/>
        </w:rPr>
        <w:t xml:space="preserve">постановлением </w:t>
      </w:r>
      <w:r w:rsidRPr="00FC69B7">
        <w:rPr>
          <w:rFonts w:cs="Times New Roman"/>
          <w:szCs w:val="28"/>
          <w:lang w:eastAsia="ru-RU"/>
        </w:rPr>
        <w:t>Правительства области от 17.07.2020 № 605-п</w:t>
      </w:r>
      <w:r w:rsidRPr="00FC69B7">
        <w:t>.</w:t>
      </w:r>
    </w:p>
    <w:p w:rsidR="005B1481" w:rsidRPr="00FC69B7" w:rsidRDefault="005B1481" w:rsidP="005B1481">
      <w:pPr>
        <w:jc w:val="both"/>
      </w:pPr>
      <w:r w:rsidRPr="00FC69B7">
        <w:rPr>
          <w:rFonts w:eastAsia="Calibri"/>
        </w:rPr>
        <w:t xml:space="preserve">В случае выявления по состоянию на 31 декабря года предоставления субсидии недостаточного софинансирования </w:t>
      </w:r>
      <w:r w:rsidRPr="00FC69B7">
        <w:t xml:space="preserve">расходных обязательств муниципального образования области из местного бюджета объем средств, подлежащих возврату из местного бюджета в областной бюджет в срок до 01 апреля года, следующего за годом предоставления субсидии, определяется в соответствии с </w:t>
      </w:r>
      <w:hyperlink r:id="rId10" w:history="1">
        <w:r w:rsidRPr="00FC69B7">
          <w:t>пунктом 5.2 раздела 5</w:t>
        </w:r>
      </w:hyperlink>
      <w:r w:rsidRPr="00FC69B7">
        <w:t xml:space="preserve"> Правил формирования, предоставления и распределения субсидий из областного бюджета местным бюджетам Ярославской области, утвержденных </w:t>
      </w:r>
      <w:r w:rsidRPr="00FC69B7">
        <w:rPr>
          <w:rFonts w:cs="Times New Roman"/>
          <w:szCs w:val="28"/>
        </w:rPr>
        <w:t xml:space="preserve">постановлением </w:t>
      </w:r>
      <w:r w:rsidRPr="00FC69B7">
        <w:rPr>
          <w:rFonts w:cs="Times New Roman"/>
          <w:szCs w:val="28"/>
          <w:lang w:eastAsia="ru-RU"/>
        </w:rPr>
        <w:t>Правительства области от 17.07.2020 № 605-п</w:t>
      </w:r>
      <w:r w:rsidRPr="00FC69B7">
        <w:t>.</w:t>
      </w:r>
    </w:p>
    <w:p w:rsidR="005B1481" w:rsidRPr="00FC69B7" w:rsidRDefault="005B1481" w:rsidP="005B1481">
      <w:pPr>
        <w:widowControl w:val="0"/>
        <w:autoSpaceDE w:val="0"/>
        <w:autoSpaceDN w:val="0"/>
        <w:jc w:val="both"/>
        <w:rPr>
          <w:rFonts w:cs="Times New Roman"/>
          <w:szCs w:val="28"/>
        </w:rPr>
      </w:pPr>
      <w:r w:rsidRPr="00FC69B7">
        <w:rPr>
          <w:rFonts w:cs="Times New Roman"/>
          <w:szCs w:val="28"/>
        </w:rPr>
        <w:t>При выявлении случаев, указанных в абзаце первом настоящего пункта, в срок не позднее 15 марта текущего финансового года департамент направляет в адрес соответствующего муниципального образования области 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5B1481" w:rsidRPr="00FC69B7" w:rsidRDefault="005B1481" w:rsidP="005B1481">
      <w:pPr>
        <w:jc w:val="both"/>
        <w:rPr>
          <w:rFonts w:eastAsia="Calibri" w:cs="Times New Roman"/>
          <w:szCs w:val="28"/>
        </w:rPr>
      </w:pPr>
      <w:r w:rsidRPr="00FC69B7">
        <w:rPr>
          <w:rFonts w:eastAsia="Calibri" w:cs="Times New Roman"/>
          <w:szCs w:val="28"/>
        </w:rPr>
        <w:lastRenderedPageBreak/>
        <w:t>21. </w:t>
      </w:r>
      <w:r w:rsidRPr="00FC69B7">
        <w:rPr>
          <w:rFonts w:cs="Times New Roman"/>
          <w:szCs w:val="28"/>
        </w:rPr>
        <w:t xml:space="preserve">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постановлением </w:t>
      </w:r>
      <w:r w:rsidRPr="00FC69B7">
        <w:rPr>
          <w:rFonts w:eastAsia="Calibri"/>
        </w:rPr>
        <w:t>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r w:rsidRPr="00FC69B7">
        <w:rPr>
          <w:rFonts w:cs="Times New Roman"/>
          <w:szCs w:val="28"/>
        </w:rPr>
        <w:t>.</w:t>
      </w:r>
    </w:p>
    <w:p w:rsidR="005B1481" w:rsidRPr="00FC69B7" w:rsidRDefault="005B1481" w:rsidP="005B1481">
      <w:pPr>
        <w:jc w:val="both"/>
        <w:rPr>
          <w:rFonts w:cs="Times New Roman"/>
          <w:szCs w:val="28"/>
        </w:rPr>
      </w:pPr>
      <w:r w:rsidRPr="00FC69B7">
        <w:rPr>
          <w:rFonts w:cs="Times New Roman"/>
          <w:szCs w:val="28"/>
        </w:rPr>
        <w:t>22. Ответственность за несоблюдение Порядка, недостоверность представляемых сведений, а также нецелевое использование субсидии возлагается на муниципальные образования области, осуществляющие расходование субсидии.</w:t>
      </w:r>
    </w:p>
    <w:p w:rsidR="005B1481" w:rsidRPr="00FC69B7" w:rsidRDefault="005B1481" w:rsidP="005B1481">
      <w:pPr>
        <w:jc w:val="both"/>
        <w:rPr>
          <w:rFonts w:cs="Times New Roman"/>
          <w:szCs w:val="28"/>
        </w:rPr>
      </w:pPr>
      <w:bookmarkStart w:id="36" w:name="sub_1623"/>
      <w:r w:rsidRPr="00FC69B7">
        <w:rPr>
          <w:rFonts w:cs="Times New Roman"/>
          <w:szCs w:val="28"/>
        </w:rPr>
        <w:t>23. Контроль за соблюдением муниципальными образованиями области условий предоставления и расходования субсидии осуществляется департаментом и органами государственного финансового контроля Ярославской области.</w:t>
      </w:r>
      <w:bookmarkEnd w:id="36"/>
    </w:p>
    <w:p w:rsidR="005B1481" w:rsidRPr="00FC69B7" w:rsidRDefault="005B1481" w:rsidP="005B1481">
      <w:pPr>
        <w:spacing w:after="200" w:line="276" w:lineRule="auto"/>
        <w:ind w:firstLine="0"/>
        <w:rPr>
          <w:rFonts w:cs="Times New Roman"/>
          <w:szCs w:val="28"/>
        </w:rPr>
        <w:sectPr w:rsidR="005B1481" w:rsidRPr="00FC69B7" w:rsidSect="002A70A5">
          <w:headerReference w:type="default" r:id="rId11"/>
          <w:pgSz w:w="11906" w:h="16838" w:code="9"/>
          <w:pgMar w:top="1134" w:right="851" w:bottom="1134" w:left="1701" w:header="709" w:footer="709" w:gutter="0"/>
          <w:pgNumType w:start="1"/>
          <w:cols w:space="708"/>
          <w:titlePg/>
          <w:docGrid w:linePitch="360"/>
        </w:sectPr>
      </w:pPr>
    </w:p>
    <w:p w:rsidR="005B1481" w:rsidRPr="00FC69B7" w:rsidRDefault="005B1481" w:rsidP="005B1481">
      <w:pPr>
        <w:tabs>
          <w:tab w:val="left" w:pos="6521"/>
        </w:tabs>
        <w:spacing w:line="235" w:lineRule="auto"/>
        <w:ind w:left="5670" w:firstLine="0"/>
        <w:rPr>
          <w:rFonts w:cs="Times New Roman"/>
          <w:szCs w:val="28"/>
        </w:rPr>
      </w:pPr>
      <w:r w:rsidRPr="00FC69B7">
        <w:rPr>
          <w:rFonts w:cs="Times New Roman"/>
          <w:szCs w:val="28"/>
        </w:rPr>
        <w:lastRenderedPageBreak/>
        <w:t xml:space="preserve">Приложение </w:t>
      </w:r>
    </w:p>
    <w:p w:rsidR="005B1481" w:rsidRPr="00FC69B7" w:rsidRDefault="005B1481" w:rsidP="005B1481">
      <w:pPr>
        <w:tabs>
          <w:tab w:val="left" w:pos="6521"/>
        </w:tabs>
        <w:spacing w:line="235" w:lineRule="auto"/>
        <w:ind w:left="5670" w:firstLine="0"/>
        <w:rPr>
          <w:rFonts w:cs="Times New Roman"/>
          <w:szCs w:val="28"/>
        </w:rPr>
      </w:pPr>
      <w:r w:rsidRPr="00FC69B7">
        <w:rPr>
          <w:rFonts w:cs="Times New Roman"/>
          <w:szCs w:val="28"/>
        </w:rPr>
        <w:t xml:space="preserve">к Порядку предоставления и распределения субсидии </w:t>
      </w:r>
    </w:p>
    <w:p w:rsidR="005B1481" w:rsidRPr="00FC69B7" w:rsidRDefault="005B1481" w:rsidP="005B1481">
      <w:pPr>
        <w:tabs>
          <w:tab w:val="left" w:pos="6521"/>
        </w:tabs>
        <w:spacing w:line="235" w:lineRule="auto"/>
        <w:ind w:left="5670" w:firstLine="0"/>
        <w:rPr>
          <w:rFonts w:cs="Times New Roman"/>
          <w:szCs w:val="28"/>
        </w:rPr>
      </w:pPr>
      <w:r w:rsidRPr="00FC69B7">
        <w:rPr>
          <w:rFonts w:cs="Times New Roman"/>
          <w:szCs w:val="28"/>
        </w:rPr>
        <w:t>на повышение оплаты труда работников муниципальных учреждений в сфере культуры</w:t>
      </w:r>
    </w:p>
    <w:bookmarkEnd w:id="32"/>
    <w:bookmarkEnd w:id="33"/>
    <w:bookmarkEnd w:id="34"/>
    <w:p w:rsidR="005B1481" w:rsidRPr="00FC69B7" w:rsidRDefault="005B1481" w:rsidP="005B1481">
      <w:pPr>
        <w:tabs>
          <w:tab w:val="left" w:pos="6379"/>
        </w:tabs>
        <w:spacing w:line="235" w:lineRule="auto"/>
        <w:ind w:firstLine="0"/>
        <w:jc w:val="center"/>
        <w:rPr>
          <w:rFonts w:cs="Times New Roman"/>
          <w:szCs w:val="28"/>
        </w:rPr>
      </w:pPr>
    </w:p>
    <w:p w:rsidR="005B1481" w:rsidRPr="00FC69B7" w:rsidRDefault="005B1481" w:rsidP="005B1481">
      <w:pPr>
        <w:tabs>
          <w:tab w:val="left" w:pos="1650"/>
        </w:tabs>
        <w:spacing w:line="235" w:lineRule="auto"/>
        <w:ind w:firstLine="0"/>
        <w:jc w:val="center"/>
        <w:rPr>
          <w:rFonts w:cs="Times New Roman"/>
          <w:b/>
          <w:szCs w:val="28"/>
        </w:rPr>
      </w:pPr>
      <w:r w:rsidRPr="00FC69B7">
        <w:rPr>
          <w:rFonts w:cs="Times New Roman"/>
          <w:b/>
          <w:szCs w:val="28"/>
        </w:rPr>
        <w:t>ПЕРЕЧЕНЬ</w:t>
      </w:r>
    </w:p>
    <w:p w:rsidR="005B1481" w:rsidRPr="00FC69B7" w:rsidRDefault="005B1481" w:rsidP="005B1481">
      <w:pPr>
        <w:tabs>
          <w:tab w:val="left" w:pos="1650"/>
        </w:tabs>
        <w:spacing w:line="235" w:lineRule="auto"/>
        <w:ind w:right="-2" w:firstLine="0"/>
        <w:jc w:val="center"/>
        <w:rPr>
          <w:rFonts w:cs="Times New Roman"/>
          <w:b/>
          <w:szCs w:val="28"/>
        </w:rPr>
      </w:pPr>
      <w:r w:rsidRPr="00FC69B7">
        <w:rPr>
          <w:rFonts w:cs="Times New Roman"/>
          <w:b/>
          <w:szCs w:val="28"/>
        </w:rPr>
        <w:t>видов экономической деятельности муниципальных учреждений</w:t>
      </w:r>
    </w:p>
    <w:p w:rsidR="005B1481" w:rsidRPr="00FC69B7" w:rsidRDefault="005B1481" w:rsidP="005B1481">
      <w:pPr>
        <w:tabs>
          <w:tab w:val="left" w:pos="1650"/>
        </w:tabs>
        <w:spacing w:line="235" w:lineRule="auto"/>
        <w:rPr>
          <w:rFonts w:cs="Times New Roman"/>
          <w:sz w:val="22"/>
          <w:szCs w:val="28"/>
        </w:rPr>
      </w:pPr>
    </w:p>
    <w:tbl>
      <w:tblPr>
        <w:tblW w:w="4936" w:type="pct"/>
        <w:tblInd w:w="62" w:type="dxa"/>
        <w:tblCellMar>
          <w:left w:w="62" w:type="dxa"/>
          <w:right w:w="62" w:type="dxa"/>
        </w:tblCellMar>
        <w:tblLook w:val="0000" w:firstRow="0" w:lastRow="0" w:firstColumn="0" w:lastColumn="0" w:noHBand="0" w:noVBand="0"/>
      </w:tblPr>
      <w:tblGrid>
        <w:gridCol w:w="636"/>
        <w:gridCol w:w="1954"/>
        <w:gridCol w:w="6768"/>
      </w:tblGrid>
      <w:tr w:rsidR="005B1481" w:rsidRPr="00FC69B7" w:rsidTr="008D7EBE">
        <w:trPr>
          <w:tblHeader/>
        </w:trPr>
        <w:tc>
          <w:tcPr>
            <w:tcW w:w="340" w:type="pct"/>
            <w:tcBorders>
              <w:top w:val="single" w:sz="4" w:space="0" w:color="auto"/>
              <w:left w:val="single" w:sz="4" w:space="0" w:color="auto"/>
              <w:bottom w:val="single" w:sz="4" w:space="0" w:color="auto"/>
              <w:right w:val="single" w:sz="4" w:space="0" w:color="auto"/>
            </w:tcBorders>
          </w:tcPr>
          <w:p w:rsidR="005B1481" w:rsidRPr="00FC69B7" w:rsidRDefault="005B1481" w:rsidP="008D7EBE">
            <w:pPr>
              <w:autoSpaceDE w:val="0"/>
              <w:autoSpaceDN w:val="0"/>
              <w:adjustRightInd w:val="0"/>
              <w:spacing w:line="235" w:lineRule="auto"/>
              <w:ind w:firstLine="0"/>
              <w:jc w:val="center"/>
              <w:rPr>
                <w:rFonts w:cs="Times New Roman"/>
                <w:szCs w:val="28"/>
              </w:rPr>
            </w:pPr>
            <w:r w:rsidRPr="00FC69B7">
              <w:rPr>
                <w:rFonts w:cs="Times New Roman"/>
                <w:szCs w:val="28"/>
              </w:rPr>
              <w:t xml:space="preserve">№ </w:t>
            </w:r>
          </w:p>
          <w:p w:rsidR="005B1481" w:rsidRPr="00FC69B7" w:rsidRDefault="005B1481" w:rsidP="008D7EBE">
            <w:pPr>
              <w:autoSpaceDE w:val="0"/>
              <w:autoSpaceDN w:val="0"/>
              <w:adjustRightInd w:val="0"/>
              <w:spacing w:line="235" w:lineRule="auto"/>
              <w:ind w:firstLine="0"/>
              <w:jc w:val="center"/>
              <w:rPr>
                <w:rFonts w:cs="Times New Roman"/>
                <w:szCs w:val="28"/>
              </w:rPr>
            </w:pPr>
            <w:r w:rsidRPr="00FC69B7">
              <w:rPr>
                <w:rFonts w:cs="Times New Roman"/>
                <w:szCs w:val="28"/>
              </w:rPr>
              <w:t>п/п</w:t>
            </w:r>
          </w:p>
        </w:tc>
        <w:tc>
          <w:tcPr>
            <w:tcW w:w="1044" w:type="pct"/>
            <w:tcBorders>
              <w:top w:val="single" w:sz="4" w:space="0" w:color="auto"/>
              <w:left w:val="single" w:sz="4" w:space="0" w:color="auto"/>
              <w:bottom w:val="single" w:sz="4" w:space="0" w:color="auto"/>
              <w:right w:val="single" w:sz="4" w:space="0" w:color="auto"/>
            </w:tcBorders>
          </w:tcPr>
          <w:p w:rsidR="005B1481" w:rsidRPr="00FC69B7" w:rsidRDefault="005B1481" w:rsidP="008D7EBE">
            <w:pPr>
              <w:autoSpaceDE w:val="0"/>
              <w:autoSpaceDN w:val="0"/>
              <w:adjustRightInd w:val="0"/>
              <w:spacing w:line="235" w:lineRule="auto"/>
              <w:ind w:firstLine="0"/>
              <w:jc w:val="center"/>
              <w:rPr>
                <w:rFonts w:cs="Times New Roman"/>
                <w:szCs w:val="28"/>
              </w:rPr>
            </w:pPr>
            <w:r w:rsidRPr="00FC69B7">
              <w:rPr>
                <w:rFonts w:cs="Times New Roman"/>
                <w:szCs w:val="28"/>
              </w:rPr>
              <w:t>Код вида экономической деятельности</w:t>
            </w:r>
          </w:p>
        </w:tc>
        <w:tc>
          <w:tcPr>
            <w:tcW w:w="3616" w:type="pct"/>
            <w:tcBorders>
              <w:top w:val="single" w:sz="4" w:space="0" w:color="auto"/>
              <w:left w:val="single" w:sz="4" w:space="0" w:color="auto"/>
              <w:bottom w:val="single" w:sz="4" w:space="0" w:color="auto"/>
              <w:right w:val="single" w:sz="4" w:space="0" w:color="auto"/>
            </w:tcBorders>
          </w:tcPr>
          <w:p w:rsidR="005B1481" w:rsidRPr="00FC69B7" w:rsidRDefault="005B1481" w:rsidP="008D7EBE">
            <w:pPr>
              <w:autoSpaceDE w:val="0"/>
              <w:autoSpaceDN w:val="0"/>
              <w:adjustRightInd w:val="0"/>
              <w:spacing w:line="235" w:lineRule="auto"/>
              <w:ind w:firstLine="0"/>
              <w:jc w:val="center"/>
              <w:rPr>
                <w:rFonts w:cs="Times New Roman"/>
                <w:szCs w:val="28"/>
              </w:rPr>
            </w:pPr>
            <w:r w:rsidRPr="00FC69B7">
              <w:rPr>
                <w:rFonts w:cs="Times New Roman"/>
                <w:szCs w:val="28"/>
              </w:rPr>
              <w:t>Наименование вида экономической деятельности</w:t>
            </w:r>
          </w:p>
        </w:tc>
      </w:tr>
    </w:tbl>
    <w:p w:rsidR="005B1481" w:rsidRPr="00FC69B7" w:rsidRDefault="005B1481" w:rsidP="005B1481">
      <w:pPr>
        <w:spacing w:line="235" w:lineRule="auto"/>
        <w:rPr>
          <w:sz w:val="2"/>
          <w:szCs w:val="2"/>
        </w:rPr>
      </w:pPr>
    </w:p>
    <w:tbl>
      <w:tblPr>
        <w:tblW w:w="4936" w:type="pct"/>
        <w:tblInd w:w="62" w:type="dxa"/>
        <w:tblCellMar>
          <w:left w:w="62" w:type="dxa"/>
          <w:right w:w="62" w:type="dxa"/>
        </w:tblCellMar>
        <w:tblLook w:val="0000" w:firstRow="0" w:lastRow="0" w:firstColumn="0" w:lastColumn="0" w:noHBand="0" w:noVBand="0"/>
      </w:tblPr>
      <w:tblGrid>
        <w:gridCol w:w="636"/>
        <w:gridCol w:w="1954"/>
        <w:gridCol w:w="6768"/>
      </w:tblGrid>
      <w:tr w:rsidR="005B1481" w:rsidRPr="00FC69B7" w:rsidTr="008D7EBE">
        <w:tc>
          <w:tcPr>
            <w:tcW w:w="340" w:type="pct"/>
            <w:tcBorders>
              <w:top w:val="single" w:sz="4" w:space="0" w:color="auto"/>
              <w:left w:val="single" w:sz="4" w:space="0" w:color="auto"/>
              <w:bottom w:val="single" w:sz="4" w:space="0" w:color="auto"/>
              <w:right w:val="single" w:sz="4" w:space="0" w:color="auto"/>
            </w:tcBorders>
          </w:tcPr>
          <w:p w:rsidR="005B1481" w:rsidRPr="00FC69B7" w:rsidRDefault="005B1481" w:rsidP="008D7EBE">
            <w:pPr>
              <w:autoSpaceDE w:val="0"/>
              <w:autoSpaceDN w:val="0"/>
              <w:adjustRightInd w:val="0"/>
              <w:spacing w:line="235" w:lineRule="auto"/>
              <w:ind w:firstLine="0"/>
              <w:jc w:val="center"/>
              <w:rPr>
                <w:rFonts w:cs="Times New Roman"/>
                <w:szCs w:val="28"/>
              </w:rPr>
            </w:pPr>
            <w:r w:rsidRPr="00FC69B7">
              <w:rPr>
                <w:rFonts w:cs="Times New Roman"/>
                <w:szCs w:val="28"/>
              </w:rPr>
              <w:t>1.</w:t>
            </w:r>
          </w:p>
        </w:tc>
        <w:tc>
          <w:tcPr>
            <w:tcW w:w="1044" w:type="pct"/>
            <w:tcBorders>
              <w:top w:val="single" w:sz="4" w:space="0" w:color="auto"/>
              <w:left w:val="single" w:sz="4" w:space="0" w:color="auto"/>
              <w:bottom w:val="single" w:sz="4" w:space="0" w:color="auto"/>
              <w:right w:val="single" w:sz="4" w:space="0" w:color="auto"/>
            </w:tcBorders>
          </w:tcPr>
          <w:p w:rsidR="005B1481" w:rsidRPr="00FC69B7" w:rsidRDefault="005B1481" w:rsidP="008D7EBE">
            <w:pPr>
              <w:autoSpaceDE w:val="0"/>
              <w:autoSpaceDN w:val="0"/>
              <w:adjustRightInd w:val="0"/>
              <w:spacing w:line="235" w:lineRule="auto"/>
              <w:ind w:firstLine="0"/>
              <w:jc w:val="center"/>
              <w:rPr>
                <w:rFonts w:cs="Times New Roman"/>
                <w:szCs w:val="28"/>
              </w:rPr>
            </w:pPr>
            <w:r w:rsidRPr="00FC69B7">
              <w:rPr>
                <w:rFonts w:cs="Times New Roman"/>
                <w:szCs w:val="28"/>
              </w:rPr>
              <w:t>59.14</w:t>
            </w:r>
          </w:p>
        </w:tc>
        <w:tc>
          <w:tcPr>
            <w:tcW w:w="3616" w:type="pct"/>
            <w:tcBorders>
              <w:top w:val="single" w:sz="4" w:space="0" w:color="auto"/>
              <w:left w:val="single" w:sz="4" w:space="0" w:color="auto"/>
              <w:bottom w:val="single" w:sz="4" w:space="0" w:color="auto"/>
              <w:right w:val="single" w:sz="4" w:space="0" w:color="auto"/>
            </w:tcBorders>
            <w:vAlign w:val="center"/>
          </w:tcPr>
          <w:p w:rsidR="005B1481" w:rsidRPr="00FC69B7" w:rsidRDefault="005B1481" w:rsidP="008D7EBE">
            <w:pPr>
              <w:autoSpaceDE w:val="0"/>
              <w:autoSpaceDN w:val="0"/>
              <w:adjustRightInd w:val="0"/>
              <w:spacing w:line="235" w:lineRule="auto"/>
              <w:ind w:firstLine="0"/>
              <w:rPr>
                <w:rFonts w:cs="Times New Roman"/>
                <w:szCs w:val="28"/>
              </w:rPr>
            </w:pPr>
            <w:r w:rsidRPr="00FC69B7">
              <w:rPr>
                <w:rFonts w:cs="Times New Roman"/>
                <w:szCs w:val="28"/>
              </w:rPr>
              <w:t>Деятельность в области демонстрации кинофильмов</w:t>
            </w:r>
          </w:p>
        </w:tc>
      </w:tr>
      <w:tr w:rsidR="005B1481" w:rsidRPr="00FC69B7" w:rsidTr="008D7EBE">
        <w:tc>
          <w:tcPr>
            <w:tcW w:w="340" w:type="pct"/>
            <w:tcBorders>
              <w:top w:val="single" w:sz="4" w:space="0" w:color="auto"/>
              <w:left w:val="single" w:sz="4" w:space="0" w:color="auto"/>
              <w:bottom w:val="single" w:sz="4" w:space="0" w:color="auto"/>
              <w:right w:val="single" w:sz="4" w:space="0" w:color="auto"/>
            </w:tcBorders>
          </w:tcPr>
          <w:p w:rsidR="005B1481" w:rsidRPr="00FC69B7" w:rsidRDefault="005B1481" w:rsidP="008D7EBE">
            <w:pPr>
              <w:autoSpaceDE w:val="0"/>
              <w:autoSpaceDN w:val="0"/>
              <w:adjustRightInd w:val="0"/>
              <w:spacing w:line="235" w:lineRule="auto"/>
              <w:ind w:firstLine="0"/>
              <w:jc w:val="center"/>
              <w:rPr>
                <w:rFonts w:cs="Times New Roman"/>
                <w:szCs w:val="28"/>
              </w:rPr>
            </w:pPr>
            <w:r w:rsidRPr="00FC69B7">
              <w:rPr>
                <w:rFonts w:cs="Times New Roman"/>
                <w:szCs w:val="28"/>
              </w:rPr>
              <w:t>2.</w:t>
            </w:r>
          </w:p>
        </w:tc>
        <w:tc>
          <w:tcPr>
            <w:tcW w:w="1044" w:type="pct"/>
            <w:tcBorders>
              <w:top w:val="single" w:sz="4" w:space="0" w:color="auto"/>
              <w:left w:val="single" w:sz="4" w:space="0" w:color="auto"/>
              <w:bottom w:val="single" w:sz="4" w:space="0" w:color="auto"/>
              <w:right w:val="single" w:sz="4" w:space="0" w:color="auto"/>
            </w:tcBorders>
          </w:tcPr>
          <w:p w:rsidR="005B1481" w:rsidRPr="00FC69B7" w:rsidRDefault="002425F9" w:rsidP="008D7EBE">
            <w:pPr>
              <w:autoSpaceDE w:val="0"/>
              <w:autoSpaceDN w:val="0"/>
              <w:adjustRightInd w:val="0"/>
              <w:spacing w:line="235" w:lineRule="auto"/>
              <w:ind w:firstLine="0"/>
              <w:jc w:val="center"/>
              <w:rPr>
                <w:rFonts w:cs="Times New Roman"/>
                <w:szCs w:val="28"/>
              </w:rPr>
            </w:pPr>
            <w:hyperlink r:id="rId12" w:history="1">
              <w:r w:rsidR="005B1481" w:rsidRPr="00FC69B7">
                <w:rPr>
                  <w:rFonts w:cs="Times New Roman"/>
                  <w:szCs w:val="28"/>
                </w:rPr>
                <w:t>90.0</w:t>
              </w:r>
            </w:hyperlink>
          </w:p>
        </w:tc>
        <w:tc>
          <w:tcPr>
            <w:tcW w:w="3616" w:type="pct"/>
            <w:tcBorders>
              <w:top w:val="single" w:sz="4" w:space="0" w:color="auto"/>
              <w:left w:val="single" w:sz="4" w:space="0" w:color="auto"/>
              <w:bottom w:val="single" w:sz="4" w:space="0" w:color="auto"/>
              <w:right w:val="single" w:sz="4" w:space="0" w:color="auto"/>
            </w:tcBorders>
            <w:vAlign w:val="center"/>
          </w:tcPr>
          <w:p w:rsidR="005B1481" w:rsidRPr="00FC69B7" w:rsidRDefault="005B1481" w:rsidP="008D7EBE">
            <w:pPr>
              <w:autoSpaceDE w:val="0"/>
              <w:autoSpaceDN w:val="0"/>
              <w:adjustRightInd w:val="0"/>
              <w:spacing w:line="235" w:lineRule="auto"/>
              <w:ind w:firstLine="0"/>
              <w:rPr>
                <w:rFonts w:cs="Times New Roman"/>
                <w:szCs w:val="28"/>
              </w:rPr>
            </w:pPr>
            <w:r w:rsidRPr="00FC69B7">
              <w:rPr>
                <w:rFonts w:cs="Times New Roman"/>
                <w:szCs w:val="28"/>
              </w:rPr>
              <w:t>Деятельность творческая, деятельность в области искусства и организации развлечений</w:t>
            </w:r>
          </w:p>
        </w:tc>
      </w:tr>
      <w:tr w:rsidR="005B1481" w:rsidRPr="00FC69B7" w:rsidTr="008D7EBE">
        <w:tc>
          <w:tcPr>
            <w:tcW w:w="340" w:type="pct"/>
            <w:tcBorders>
              <w:top w:val="single" w:sz="4" w:space="0" w:color="auto"/>
              <w:left w:val="single" w:sz="4" w:space="0" w:color="auto"/>
              <w:bottom w:val="single" w:sz="4" w:space="0" w:color="auto"/>
              <w:right w:val="single" w:sz="4" w:space="0" w:color="auto"/>
            </w:tcBorders>
          </w:tcPr>
          <w:p w:rsidR="005B1481" w:rsidRPr="00FC69B7" w:rsidRDefault="005B1481" w:rsidP="008D7EBE">
            <w:pPr>
              <w:autoSpaceDE w:val="0"/>
              <w:autoSpaceDN w:val="0"/>
              <w:adjustRightInd w:val="0"/>
              <w:spacing w:line="235" w:lineRule="auto"/>
              <w:ind w:firstLine="0"/>
              <w:jc w:val="center"/>
              <w:rPr>
                <w:rFonts w:cs="Times New Roman"/>
                <w:szCs w:val="28"/>
              </w:rPr>
            </w:pPr>
            <w:r w:rsidRPr="00FC69B7">
              <w:rPr>
                <w:rFonts w:cs="Times New Roman"/>
                <w:szCs w:val="28"/>
              </w:rPr>
              <w:t>3.</w:t>
            </w:r>
          </w:p>
        </w:tc>
        <w:tc>
          <w:tcPr>
            <w:tcW w:w="1044" w:type="pct"/>
            <w:tcBorders>
              <w:top w:val="single" w:sz="4" w:space="0" w:color="auto"/>
              <w:left w:val="single" w:sz="4" w:space="0" w:color="auto"/>
              <w:bottom w:val="single" w:sz="4" w:space="0" w:color="auto"/>
              <w:right w:val="single" w:sz="4" w:space="0" w:color="auto"/>
            </w:tcBorders>
          </w:tcPr>
          <w:p w:rsidR="005B1481" w:rsidRPr="00FC69B7" w:rsidRDefault="002425F9" w:rsidP="008D7EBE">
            <w:pPr>
              <w:autoSpaceDE w:val="0"/>
              <w:autoSpaceDN w:val="0"/>
              <w:adjustRightInd w:val="0"/>
              <w:spacing w:line="235" w:lineRule="auto"/>
              <w:ind w:firstLine="0"/>
              <w:jc w:val="center"/>
              <w:rPr>
                <w:rFonts w:cs="Times New Roman"/>
                <w:szCs w:val="28"/>
              </w:rPr>
            </w:pPr>
            <w:hyperlink r:id="rId13" w:history="1">
              <w:r w:rsidR="005B1481" w:rsidRPr="00FC69B7">
                <w:rPr>
                  <w:rFonts w:cs="Times New Roman"/>
                  <w:szCs w:val="28"/>
                </w:rPr>
                <w:t>90.01</w:t>
              </w:r>
            </w:hyperlink>
          </w:p>
        </w:tc>
        <w:tc>
          <w:tcPr>
            <w:tcW w:w="3616" w:type="pct"/>
            <w:tcBorders>
              <w:top w:val="single" w:sz="4" w:space="0" w:color="auto"/>
              <w:left w:val="single" w:sz="4" w:space="0" w:color="auto"/>
              <w:bottom w:val="single" w:sz="4" w:space="0" w:color="auto"/>
              <w:right w:val="single" w:sz="4" w:space="0" w:color="auto"/>
            </w:tcBorders>
            <w:vAlign w:val="center"/>
          </w:tcPr>
          <w:p w:rsidR="005B1481" w:rsidRPr="00FC69B7" w:rsidRDefault="005B1481" w:rsidP="008D7EBE">
            <w:pPr>
              <w:autoSpaceDE w:val="0"/>
              <w:autoSpaceDN w:val="0"/>
              <w:adjustRightInd w:val="0"/>
              <w:spacing w:line="235" w:lineRule="auto"/>
              <w:ind w:firstLine="0"/>
              <w:rPr>
                <w:rFonts w:cs="Times New Roman"/>
                <w:szCs w:val="28"/>
              </w:rPr>
            </w:pPr>
            <w:r w:rsidRPr="00FC69B7">
              <w:rPr>
                <w:rFonts w:cs="Times New Roman"/>
                <w:szCs w:val="28"/>
              </w:rPr>
              <w:t>Деятельность в области исполнительских искусств</w:t>
            </w:r>
          </w:p>
        </w:tc>
      </w:tr>
      <w:tr w:rsidR="005B1481" w:rsidRPr="00FC69B7" w:rsidTr="008D7EBE">
        <w:tc>
          <w:tcPr>
            <w:tcW w:w="340" w:type="pct"/>
            <w:tcBorders>
              <w:top w:val="single" w:sz="4" w:space="0" w:color="auto"/>
              <w:left w:val="single" w:sz="4" w:space="0" w:color="auto"/>
              <w:bottom w:val="single" w:sz="4" w:space="0" w:color="auto"/>
              <w:right w:val="single" w:sz="4" w:space="0" w:color="auto"/>
            </w:tcBorders>
          </w:tcPr>
          <w:p w:rsidR="005B1481" w:rsidRPr="00FC69B7" w:rsidRDefault="005B1481" w:rsidP="008D7EBE">
            <w:pPr>
              <w:autoSpaceDE w:val="0"/>
              <w:autoSpaceDN w:val="0"/>
              <w:adjustRightInd w:val="0"/>
              <w:spacing w:line="235" w:lineRule="auto"/>
              <w:ind w:firstLine="0"/>
              <w:jc w:val="center"/>
              <w:rPr>
                <w:rFonts w:cs="Times New Roman"/>
                <w:szCs w:val="28"/>
              </w:rPr>
            </w:pPr>
            <w:r w:rsidRPr="00FC69B7">
              <w:rPr>
                <w:rFonts w:cs="Times New Roman"/>
                <w:szCs w:val="28"/>
              </w:rPr>
              <w:t>4.</w:t>
            </w:r>
          </w:p>
        </w:tc>
        <w:tc>
          <w:tcPr>
            <w:tcW w:w="1044" w:type="pct"/>
            <w:tcBorders>
              <w:top w:val="single" w:sz="4" w:space="0" w:color="auto"/>
              <w:left w:val="single" w:sz="4" w:space="0" w:color="auto"/>
              <w:bottom w:val="single" w:sz="4" w:space="0" w:color="auto"/>
              <w:right w:val="single" w:sz="4" w:space="0" w:color="auto"/>
            </w:tcBorders>
          </w:tcPr>
          <w:p w:rsidR="005B1481" w:rsidRPr="00FC69B7" w:rsidRDefault="002425F9" w:rsidP="008D7EBE">
            <w:pPr>
              <w:autoSpaceDE w:val="0"/>
              <w:autoSpaceDN w:val="0"/>
              <w:adjustRightInd w:val="0"/>
              <w:spacing w:line="235" w:lineRule="auto"/>
              <w:ind w:firstLine="0"/>
              <w:jc w:val="center"/>
              <w:rPr>
                <w:rFonts w:cs="Times New Roman"/>
                <w:szCs w:val="28"/>
              </w:rPr>
            </w:pPr>
            <w:hyperlink r:id="rId14" w:history="1">
              <w:r w:rsidR="005B1481" w:rsidRPr="00FC69B7">
                <w:rPr>
                  <w:rFonts w:cs="Times New Roman"/>
                  <w:szCs w:val="28"/>
                </w:rPr>
                <w:t>90.02</w:t>
              </w:r>
            </w:hyperlink>
          </w:p>
        </w:tc>
        <w:tc>
          <w:tcPr>
            <w:tcW w:w="3616" w:type="pct"/>
            <w:tcBorders>
              <w:top w:val="single" w:sz="4" w:space="0" w:color="auto"/>
              <w:left w:val="single" w:sz="4" w:space="0" w:color="auto"/>
              <w:bottom w:val="single" w:sz="4" w:space="0" w:color="auto"/>
              <w:right w:val="single" w:sz="4" w:space="0" w:color="auto"/>
            </w:tcBorders>
            <w:vAlign w:val="center"/>
          </w:tcPr>
          <w:p w:rsidR="005B1481" w:rsidRPr="00FC69B7" w:rsidRDefault="005B1481" w:rsidP="008D7EBE">
            <w:pPr>
              <w:autoSpaceDE w:val="0"/>
              <w:autoSpaceDN w:val="0"/>
              <w:adjustRightInd w:val="0"/>
              <w:spacing w:line="235" w:lineRule="auto"/>
              <w:ind w:firstLine="0"/>
              <w:rPr>
                <w:rFonts w:cs="Times New Roman"/>
                <w:szCs w:val="28"/>
              </w:rPr>
            </w:pPr>
            <w:r w:rsidRPr="00FC69B7">
              <w:rPr>
                <w:rFonts w:cs="Times New Roman"/>
                <w:szCs w:val="28"/>
              </w:rPr>
              <w:t>Деятельность вспомогательная, связанная с исполнительскими искусствами</w:t>
            </w:r>
          </w:p>
        </w:tc>
      </w:tr>
      <w:tr w:rsidR="005B1481" w:rsidRPr="00FC69B7" w:rsidTr="008D7EBE">
        <w:tc>
          <w:tcPr>
            <w:tcW w:w="340" w:type="pct"/>
            <w:tcBorders>
              <w:top w:val="single" w:sz="4" w:space="0" w:color="auto"/>
              <w:left w:val="single" w:sz="4" w:space="0" w:color="auto"/>
              <w:bottom w:val="single" w:sz="4" w:space="0" w:color="auto"/>
              <w:right w:val="single" w:sz="4" w:space="0" w:color="auto"/>
            </w:tcBorders>
          </w:tcPr>
          <w:p w:rsidR="005B1481" w:rsidRPr="00FC69B7" w:rsidRDefault="005B1481" w:rsidP="008D7EBE">
            <w:pPr>
              <w:autoSpaceDE w:val="0"/>
              <w:autoSpaceDN w:val="0"/>
              <w:adjustRightInd w:val="0"/>
              <w:spacing w:line="235" w:lineRule="auto"/>
              <w:ind w:firstLine="0"/>
              <w:jc w:val="center"/>
              <w:rPr>
                <w:rFonts w:cs="Times New Roman"/>
                <w:szCs w:val="28"/>
              </w:rPr>
            </w:pPr>
            <w:r w:rsidRPr="00FC69B7">
              <w:rPr>
                <w:rFonts w:cs="Times New Roman"/>
                <w:szCs w:val="28"/>
              </w:rPr>
              <w:t>5.</w:t>
            </w:r>
          </w:p>
        </w:tc>
        <w:tc>
          <w:tcPr>
            <w:tcW w:w="1044" w:type="pct"/>
            <w:tcBorders>
              <w:top w:val="single" w:sz="4" w:space="0" w:color="auto"/>
              <w:left w:val="single" w:sz="4" w:space="0" w:color="auto"/>
              <w:bottom w:val="single" w:sz="4" w:space="0" w:color="auto"/>
              <w:right w:val="single" w:sz="4" w:space="0" w:color="auto"/>
            </w:tcBorders>
          </w:tcPr>
          <w:p w:rsidR="005B1481" w:rsidRPr="00FC69B7" w:rsidRDefault="005B1481" w:rsidP="008D7EBE">
            <w:pPr>
              <w:autoSpaceDE w:val="0"/>
              <w:autoSpaceDN w:val="0"/>
              <w:adjustRightInd w:val="0"/>
              <w:spacing w:line="235" w:lineRule="auto"/>
              <w:ind w:firstLine="0"/>
              <w:jc w:val="center"/>
            </w:pPr>
            <w:r w:rsidRPr="00FC69B7">
              <w:t>90.03</w:t>
            </w:r>
          </w:p>
        </w:tc>
        <w:tc>
          <w:tcPr>
            <w:tcW w:w="3616" w:type="pct"/>
            <w:tcBorders>
              <w:top w:val="single" w:sz="4" w:space="0" w:color="auto"/>
              <w:left w:val="single" w:sz="4" w:space="0" w:color="auto"/>
              <w:bottom w:val="single" w:sz="4" w:space="0" w:color="auto"/>
              <w:right w:val="single" w:sz="4" w:space="0" w:color="auto"/>
            </w:tcBorders>
            <w:vAlign w:val="center"/>
          </w:tcPr>
          <w:p w:rsidR="005B1481" w:rsidRPr="00FC69B7" w:rsidRDefault="005B1481" w:rsidP="008D7EBE">
            <w:pPr>
              <w:autoSpaceDE w:val="0"/>
              <w:autoSpaceDN w:val="0"/>
              <w:adjustRightInd w:val="0"/>
              <w:spacing w:line="235" w:lineRule="auto"/>
              <w:ind w:firstLine="0"/>
              <w:rPr>
                <w:rFonts w:cs="Times New Roman"/>
                <w:szCs w:val="28"/>
              </w:rPr>
            </w:pPr>
            <w:r w:rsidRPr="00FC69B7">
              <w:rPr>
                <w:rFonts w:eastAsiaTheme="minorHAnsi" w:cs="Times New Roman"/>
                <w:szCs w:val="28"/>
              </w:rPr>
              <w:t>Деятельность в области художественного творчества</w:t>
            </w:r>
          </w:p>
        </w:tc>
      </w:tr>
      <w:tr w:rsidR="005B1481" w:rsidRPr="00FC69B7" w:rsidTr="008D7EBE">
        <w:tc>
          <w:tcPr>
            <w:tcW w:w="340" w:type="pct"/>
            <w:tcBorders>
              <w:top w:val="single" w:sz="4" w:space="0" w:color="auto"/>
              <w:left w:val="single" w:sz="4" w:space="0" w:color="auto"/>
              <w:bottom w:val="single" w:sz="4" w:space="0" w:color="auto"/>
              <w:right w:val="single" w:sz="4" w:space="0" w:color="auto"/>
            </w:tcBorders>
          </w:tcPr>
          <w:p w:rsidR="005B1481" w:rsidRPr="00FC69B7" w:rsidRDefault="005B1481" w:rsidP="008D7EBE">
            <w:pPr>
              <w:autoSpaceDE w:val="0"/>
              <w:autoSpaceDN w:val="0"/>
              <w:adjustRightInd w:val="0"/>
              <w:spacing w:line="235" w:lineRule="auto"/>
              <w:ind w:firstLine="0"/>
              <w:jc w:val="center"/>
              <w:rPr>
                <w:rFonts w:cs="Times New Roman"/>
                <w:szCs w:val="28"/>
              </w:rPr>
            </w:pPr>
            <w:r w:rsidRPr="00FC69B7">
              <w:rPr>
                <w:rFonts w:cs="Times New Roman"/>
                <w:szCs w:val="28"/>
              </w:rPr>
              <w:t>6.</w:t>
            </w:r>
          </w:p>
        </w:tc>
        <w:tc>
          <w:tcPr>
            <w:tcW w:w="1044" w:type="pct"/>
            <w:tcBorders>
              <w:top w:val="single" w:sz="4" w:space="0" w:color="auto"/>
              <w:left w:val="single" w:sz="4" w:space="0" w:color="auto"/>
              <w:bottom w:val="single" w:sz="4" w:space="0" w:color="auto"/>
              <w:right w:val="single" w:sz="4" w:space="0" w:color="auto"/>
            </w:tcBorders>
          </w:tcPr>
          <w:p w:rsidR="005B1481" w:rsidRPr="00FC69B7" w:rsidRDefault="002425F9" w:rsidP="008D7EBE">
            <w:pPr>
              <w:autoSpaceDE w:val="0"/>
              <w:autoSpaceDN w:val="0"/>
              <w:adjustRightInd w:val="0"/>
              <w:spacing w:line="235" w:lineRule="auto"/>
              <w:ind w:firstLine="0"/>
              <w:jc w:val="center"/>
              <w:rPr>
                <w:rFonts w:cs="Times New Roman"/>
                <w:szCs w:val="28"/>
              </w:rPr>
            </w:pPr>
            <w:hyperlink r:id="rId15" w:history="1">
              <w:r w:rsidR="005B1481" w:rsidRPr="00FC69B7">
                <w:rPr>
                  <w:rFonts w:cs="Times New Roman"/>
                  <w:szCs w:val="28"/>
                </w:rPr>
                <w:t>90.04</w:t>
              </w:r>
            </w:hyperlink>
          </w:p>
        </w:tc>
        <w:tc>
          <w:tcPr>
            <w:tcW w:w="3616" w:type="pct"/>
            <w:tcBorders>
              <w:top w:val="single" w:sz="4" w:space="0" w:color="auto"/>
              <w:left w:val="single" w:sz="4" w:space="0" w:color="auto"/>
              <w:bottom w:val="single" w:sz="4" w:space="0" w:color="auto"/>
              <w:right w:val="single" w:sz="4" w:space="0" w:color="auto"/>
            </w:tcBorders>
            <w:vAlign w:val="center"/>
          </w:tcPr>
          <w:p w:rsidR="005B1481" w:rsidRPr="00FC69B7" w:rsidRDefault="005B1481" w:rsidP="008D7EBE">
            <w:pPr>
              <w:autoSpaceDE w:val="0"/>
              <w:autoSpaceDN w:val="0"/>
              <w:adjustRightInd w:val="0"/>
              <w:spacing w:line="235" w:lineRule="auto"/>
              <w:ind w:firstLine="0"/>
              <w:rPr>
                <w:rFonts w:cs="Times New Roman"/>
                <w:szCs w:val="28"/>
              </w:rPr>
            </w:pPr>
            <w:r w:rsidRPr="00FC69B7">
              <w:rPr>
                <w:rFonts w:cs="Times New Roman"/>
                <w:szCs w:val="28"/>
              </w:rPr>
              <w:t>Деятельность учреждений культуры и искусства</w:t>
            </w:r>
          </w:p>
        </w:tc>
      </w:tr>
      <w:tr w:rsidR="005B1481" w:rsidRPr="00FC69B7" w:rsidTr="008D7EBE">
        <w:tc>
          <w:tcPr>
            <w:tcW w:w="340" w:type="pct"/>
            <w:tcBorders>
              <w:top w:val="single" w:sz="4" w:space="0" w:color="auto"/>
              <w:left w:val="single" w:sz="4" w:space="0" w:color="auto"/>
              <w:bottom w:val="single" w:sz="4" w:space="0" w:color="auto"/>
              <w:right w:val="single" w:sz="4" w:space="0" w:color="auto"/>
            </w:tcBorders>
          </w:tcPr>
          <w:p w:rsidR="005B1481" w:rsidRPr="00FC69B7" w:rsidRDefault="005B1481" w:rsidP="008D7EBE">
            <w:pPr>
              <w:autoSpaceDE w:val="0"/>
              <w:autoSpaceDN w:val="0"/>
              <w:adjustRightInd w:val="0"/>
              <w:spacing w:line="235" w:lineRule="auto"/>
              <w:ind w:firstLine="0"/>
              <w:jc w:val="center"/>
              <w:rPr>
                <w:rFonts w:cs="Times New Roman"/>
                <w:szCs w:val="28"/>
              </w:rPr>
            </w:pPr>
            <w:r w:rsidRPr="00FC69B7">
              <w:rPr>
                <w:rFonts w:cs="Times New Roman"/>
                <w:szCs w:val="28"/>
              </w:rPr>
              <w:t>7.</w:t>
            </w:r>
          </w:p>
        </w:tc>
        <w:tc>
          <w:tcPr>
            <w:tcW w:w="1044" w:type="pct"/>
            <w:tcBorders>
              <w:top w:val="single" w:sz="4" w:space="0" w:color="auto"/>
              <w:left w:val="single" w:sz="4" w:space="0" w:color="auto"/>
              <w:bottom w:val="single" w:sz="4" w:space="0" w:color="auto"/>
              <w:right w:val="single" w:sz="4" w:space="0" w:color="auto"/>
            </w:tcBorders>
          </w:tcPr>
          <w:p w:rsidR="005B1481" w:rsidRPr="00FC69B7" w:rsidRDefault="002425F9" w:rsidP="008D7EBE">
            <w:pPr>
              <w:autoSpaceDE w:val="0"/>
              <w:autoSpaceDN w:val="0"/>
              <w:adjustRightInd w:val="0"/>
              <w:spacing w:line="235" w:lineRule="auto"/>
              <w:ind w:firstLine="0"/>
              <w:jc w:val="center"/>
              <w:rPr>
                <w:rFonts w:cs="Times New Roman"/>
                <w:szCs w:val="28"/>
              </w:rPr>
            </w:pPr>
            <w:hyperlink r:id="rId16" w:history="1">
              <w:r w:rsidR="005B1481" w:rsidRPr="00FC69B7">
                <w:rPr>
                  <w:rFonts w:cs="Times New Roman"/>
                  <w:szCs w:val="28"/>
                </w:rPr>
                <w:t>90.04.1</w:t>
              </w:r>
            </w:hyperlink>
          </w:p>
        </w:tc>
        <w:tc>
          <w:tcPr>
            <w:tcW w:w="3616" w:type="pct"/>
            <w:tcBorders>
              <w:top w:val="single" w:sz="4" w:space="0" w:color="auto"/>
              <w:left w:val="single" w:sz="4" w:space="0" w:color="auto"/>
              <w:bottom w:val="single" w:sz="4" w:space="0" w:color="auto"/>
              <w:right w:val="single" w:sz="4" w:space="0" w:color="auto"/>
            </w:tcBorders>
            <w:vAlign w:val="center"/>
          </w:tcPr>
          <w:p w:rsidR="005B1481" w:rsidRPr="00FC69B7" w:rsidRDefault="005B1481" w:rsidP="008D7EBE">
            <w:pPr>
              <w:autoSpaceDE w:val="0"/>
              <w:autoSpaceDN w:val="0"/>
              <w:adjustRightInd w:val="0"/>
              <w:spacing w:line="235" w:lineRule="auto"/>
              <w:ind w:firstLine="0"/>
              <w:rPr>
                <w:rFonts w:cs="Times New Roman"/>
                <w:szCs w:val="28"/>
              </w:rPr>
            </w:pPr>
            <w:r w:rsidRPr="00FC69B7">
              <w:rPr>
                <w:rFonts w:cs="Times New Roman"/>
                <w:szCs w:val="28"/>
              </w:rPr>
              <w:t>Деятельность концертных залов, театров, оперных зданий, мюзик-холлов, включая услуги билетных касс</w:t>
            </w:r>
          </w:p>
        </w:tc>
      </w:tr>
      <w:tr w:rsidR="005B1481" w:rsidRPr="00FC69B7" w:rsidTr="008D7EBE">
        <w:tc>
          <w:tcPr>
            <w:tcW w:w="340" w:type="pct"/>
            <w:tcBorders>
              <w:top w:val="single" w:sz="4" w:space="0" w:color="auto"/>
              <w:left w:val="single" w:sz="4" w:space="0" w:color="auto"/>
              <w:bottom w:val="single" w:sz="4" w:space="0" w:color="auto"/>
              <w:right w:val="single" w:sz="4" w:space="0" w:color="auto"/>
            </w:tcBorders>
          </w:tcPr>
          <w:p w:rsidR="005B1481" w:rsidRPr="00FC69B7" w:rsidRDefault="005B1481" w:rsidP="008D7EBE">
            <w:pPr>
              <w:autoSpaceDE w:val="0"/>
              <w:autoSpaceDN w:val="0"/>
              <w:adjustRightInd w:val="0"/>
              <w:spacing w:line="235" w:lineRule="auto"/>
              <w:ind w:firstLine="0"/>
              <w:jc w:val="center"/>
              <w:rPr>
                <w:rFonts w:cs="Times New Roman"/>
                <w:szCs w:val="28"/>
              </w:rPr>
            </w:pPr>
            <w:r w:rsidRPr="00FC69B7">
              <w:rPr>
                <w:rFonts w:cs="Times New Roman"/>
                <w:szCs w:val="28"/>
              </w:rPr>
              <w:t>8.</w:t>
            </w:r>
          </w:p>
        </w:tc>
        <w:tc>
          <w:tcPr>
            <w:tcW w:w="1044" w:type="pct"/>
            <w:tcBorders>
              <w:top w:val="single" w:sz="4" w:space="0" w:color="auto"/>
              <w:left w:val="single" w:sz="4" w:space="0" w:color="auto"/>
              <w:bottom w:val="single" w:sz="4" w:space="0" w:color="auto"/>
              <w:right w:val="single" w:sz="4" w:space="0" w:color="auto"/>
            </w:tcBorders>
          </w:tcPr>
          <w:p w:rsidR="005B1481" w:rsidRPr="00FC69B7" w:rsidRDefault="005B1481" w:rsidP="008D7EBE">
            <w:pPr>
              <w:autoSpaceDE w:val="0"/>
              <w:autoSpaceDN w:val="0"/>
              <w:adjustRightInd w:val="0"/>
              <w:spacing w:line="235" w:lineRule="auto"/>
              <w:ind w:firstLine="0"/>
              <w:jc w:val="center"/>
            </w:pPr>
            <w:r w:rsidRPr="00FC69B7">
              <w:t>90.04.2</w:t>
            </w:r>
          </w:p>
        </w:tc>
        <w:tc>
          <w:tcPr>
            <w:tcW w:w="3616" w:type="pct"/>
            <w:tcBorders>
              <w:top w:val="single" w:sz="4" w:space="0" w:color="auto"/>
              <w:left w:val="single" w:sz="4" w:space="0" w:color="auto"/>
              <w:bottom w:val="single" w:sz="4" w:space="0" w:color="auto"/>
              <w:right w:val="single" w:sz="4" w:space="0" w:color="auto"/>
            </w:tcBorders>
            <w:vAlign w:val="center"/>
          </w:tcPr>
          <w:p w:rsidR="005B1481" w:rsidRPr="00FC69B7" w:rsidRDefault="005B1481" w:rsidP="008D7EBE">
            <w:pPr>
              <w:autoSpaceDE w:val="0"/>
              <w:autoSpaceDN w:val="0"/>
              <w:adjustRightInd w:val="0"/>
              <w:spacing w:line="235" w:lineRule="auto"/>
              <w:ind w:firstLine="0"/>
              <w:rPr>
                <w:rFonts w:cs="Times New Roman"/>
                <w:spacing w:val="-4"/>
                <w:szCs w:val="28"/>
              </w:rPr>
            </w:pPr>
            <w:r w:rsidRPr="00FC69B7">
              <w:rPr>
                <w:rFonts w:eastAsiaTheme="minorHAnsi" w:cs="Times New Roman"/>
                <w:spacing w:val="-4"/>
                <w:szCs w:val="28"/>
              </w:rPr>
              <w:t>Деятельность многоцелевых центров и подобных заведений с преобладанием культурного обслуживания</w:t>
            </w:r>
          </w:p>
        </w:tc>
      </w:tr>
      <w:tr w:rsidR="005B1481" w:rsidRPr="00FC69B7" w:rsidTr="008D7EBE">
        <w:tc>
          <w:tcPr>
            <w:tcW w:w="340" w:type="pct"/>
            <w:tcBorders>
              <w:top w:val="single" w:sz="4" w:space="0" w:color="auto"/>
              <w:left w:val="single" w:sz="4" w:space="0" w:color="auto"/>
              <w:bottom w:val="single" w:sz="4" w:space="0" w:color="auto"/>
              <w:right w:val="single" w:sz="4" w:space="0" w:color="auto"/>
            </w:tcBorders>
          </w:tcPr>
          <w:p w:rsidR="005B1481" w:rsidRPr="00FC69B7" w:rsidRDefault="005B1481" w:rsidP="008D7EBE">
            <w:pPr>
              <w:autoSpaceDE w:val="0"/>
              <w:autoSpaceDN w:val="0"/>
              <w:adjustRightInd w:val="0"/>
              <w:spacing w:line="235" w:lineRule="auto"/>
              <w:ind w:firstLine="0"/>
              <w:jc w:val="center"/>
              <w:rPr>
                <w:rFonts w:cs="Times New Roman"/>
                <w:szCs w:val="28"/>
              </w:rPr>
            </w:pPr>
            <w:r w:rsidRPr="00FC69B7">
              <w:rPr>
                <w:rFonts w:cs="Times New Roman"/>
                <w:szCs w:val="28"/>
              </w:rPr>
              <w:t>9.</w:t>
            </w:r>
          </w:p>
        </w:tc>
        <w:tc>
          <w:tcPr>
            <w:tcW w:w="1044" w:type="pct"/>
            <w:tcBorders>
              <w:top w:val="single" w:sz="4" w:space="0" w:color="auto"/>
              <w:left w:val="single" w:sz="4" w:space="0" w:color="auto"/>
              <w:bottom w:val="single" w:sz="4" w:space="0" w:color="auto"/>
              <w:right w:val="single" w:sz="4" w:space="0" w:color="auto"/>
            </w:tcBorders>
          </w:tcPr>
          <w:p w:rsidR="005B1481" w:rsidRPr="00FC69B7" w:rsidRDefault="002425F9" w:rsidP="008D7EBE">
            <w:pPr>
              <w:autoSpaceDE w:val="0"/>
              <w:autoSpaceDN w:val="0"/>
              <w:adjustRightInd w:val="0"/>
              <w:spacing w:line="235" w:lineRule="auto"/>
              <w:ind w:firstLine="0"/>
              <w:jc w:val="center"/>
              <w:rPr>
                <w:rFonts w:cs="Times New Roman"/>
                <w:szCs w:val="28"/>
              </w:rPr>
            </w:pPr>
            <w:hyperlink r:id="rId17" w:history="1">
              <w:r w:rsidR="005B1481" w:rsidRPr="00FC69B7">
                <w:rPr>
                  <w:rFonts w:cs="Times New Roman"/>
                  <w:szCs w:val="28"/>
                </w:rPr>
                <w:t>90.04.3</w:t>
              </w:r>
            </w:hyperlink>
          </w:p>
        </w:tc>
        <w:tc>
          <w:tcPr>
            <w:tcW w:w="3616" w:type="pct"/>
            <w:tcBorders>
              <w:top w:val="single" w:sz="4" w:space="0" w:color="auto"/>
              <w:left w:val="single" w:sz="4" w:space="0" w:color="auto"/>
              <w:bottom w:val="single" w:sz="4" w:space="0" w:color="auto"/>
              <w:right w:val="single" w:sz="4" w:space="0" w:color="auto"/>
            </w:tcBorders>
            <w:vAlign w:val="center"/>
          </w:tcPr>
          <w:p w:rsidR="005B1481" w:rsidRPr="00FC69B7" w:rsidRDefault="005B1481" w:rsidP="008D7EBE">
            <w:pPr>
              <w:autoSpaceDE w:val="0"/>
              <w:autoSpaceDN w:val="0"/>
              <w:adjustRightInd w:val="0"/>
              <w:spacing w:line="235" w:lineRule="auto"/>
              <w:ind w:firstLine="0"/>
              <w:rPr>
                <w:rFonts w:cs="Times New Roman"/>
                <w:szCs w:val="28"/>
              </w:rPr>
            </w:pPr>
            <w:r w:rsidRPr="00FC69B7">
              <w:rPr>
                <w:rFonts w:cs="Times New Roman"/>
                <w:szCs w:val="28"/>
              </w:rPr>
              <w:t>Деятельность учреждений клубного типа: клубов, дворцов и домов культуры, домов народного творчества</w:t>
            </w:r>
          </w:p>
        </w:tc>
      </w:tr>
      <w:tr w:rsidR="005B1481" w:rsidRPr="00FC69B7" w:rsidTr="008D7EBE">
        <w:tc>
          <w:tcPr>
            <w:tcW w:w="340" w:type="pct"/>
            <w:tcBorders>
              <w:top w:val="single" w:sz="4" w:space="0" w:color="auto"/>
              <w:left w:val="single" w:sz="4" w:space="0" w:color="auto"/>
              <w:bottom w:val="single" w:sz="4" w:space="0" w:color="auto"/>
              <w:right w:val="single" w:sz="4" w:space="0" w:color="auto"/>
            </w:tcBorders>
          </w:tcPr>
          <w:p w:rsidR="005B1481" w:rsidRPr="00FC69B7" w:rsidRDefault="005B1481" w:rsidP="008D7EBE">
            <w:pPr>
              <w:autoSpaceDE w:val="0"/>
              <w:autoSpaceDN w:val="0"/>
              <w:adjustRightInd w:val="0"/>
              <w:spacing w:line="235" w:lineRule="auto"/>
              <w:ind w:firstLine="0"/>
              <w:jc w:val="center"/>
              <w:rPr>
                <w:rFonts w:cs="Times New Roman"/>
                <w:szCs w:val="28"/>
              </w:rPr>
            </w:pPr>
            <w:r w:rsidRPr="00FC69B7">
              <w:rPr>
                <w:rFonts w:cs="Times New Roman"/>
                <w:szCs w:val="28"/>
              </w:rPr>
              <w:t>10.</w:t>
            </w:r>
          </w:p>
        </w:tc>
        <w:tc>
          <w:tcPr>
            <w:tcW w:w="1044" w:type="pct"/>
            <w:tcBorders>
              <w:top w:val="single" w:sz="4" w:space="0" w:color="auto"/>
              <w:left w:val="single" w:sz="4" w:space="0" w:color="auto"/>
              <w:bottom w:val="single" w:sz="4" w:space="0" w:color="auto"/>
              <w:right w:val="single" w:sz="4" w:space="0" w:color="auto"/>
            </w:tcBorders>
          </w:tcPr>
          <w:p w:rsidR="005B1481" w:rsidRPr="00FC69B7" w:rsidRDefault="002425F9" w:rsidP="008D7EBE">
            <w:pPr>
              <w:autoSpaceDE w:val="0"/>
              <w:autoSpaceDN w:val="0"/>
              <w:adjustRightInd w:val="0"/>
              <w:spacing w:line="235" w:lineRule="auto"/>
              <w:ind w:firstLine="0"/>
              <w:jc w:val="center"/>
              <w:rPr>
                <w:rFonts w:cs="Times New Roman"/>
                <w:szCs w:val="28"/>
              </w:rPr>
            </w:pPr>
            <w:hyperlink r:id="rId18" w:history="1">
              <w:r w:rsidR="005B1481" w:rsidRPr="00FC69B7">
                <w:rPr>
                  <w:rFonts w:cs="Times New Roman"/>
                  <w:szCs w:val="28"/>
                </w:rPr>
                <w:t>91.0</w:t>
              </w:r>
            </w:hyperlink>
          </w:p>
        </w:tc>
        <w:tc>
          <w:tcPr>
            <w:tcW w:w="3616" w:type="pct"/>
            <w:tcBorders>
              <w:top w:val="single" w:sz="4" w:space="0" w:color="auto"/>
              <w:left w:val="single" w:sz="4" w:space="0" w:color="auto"/>
              <w:bottom w:val="single" w:sz="4" w:space="0" w:color="auto"/>
              <w:right w:val="single" w:sz="4" w:space="0" w:color="auto"/>
            </w:tcBorders>
            <w:vAlign w:val="center"/>
          </w:tcPr>
          <w:p w:rsidR="005B1481" w:rsidRPr="00FC69B7" w:rsidRDefault="005B1481" w:rsidP="008D7EBE">
            <w:pPr>
              <w:autoSpaceDE w:val="0"/>
              <w:autoSpaceDN w:val="0"/>
              <w:adjustRightInd w:val="0"/>
              <w:spacing w:line="235" w:lineRule="auto"/>
              <w:ind w:firstLine="0"/>
              <w:rPr>
                <w:rFonts w:cs="Times New Roman"/>
                <w:szCs w:val="28"/>
              </w:rPr>
            </w:pPr>
            <w:r w:rsidRPr="00FC69B7">
              <w:rPr>
                <w:rFonts w:cs="Times New Roman"/>
                <w:szCs w:val="28"/>
              </w:rPr>
              <w:t>Деятельность библиотек, архивов, музеев и прочих объектов культуры</w:t>
            </w:r>
          </w:p>
        </w:tc>
      </w:tr>
      <w:tr w:rsidR="005B1481" w:rsidRPr="00FC69B7" w:rsidTr="008D7EBE">
        <w:tc>
          <w:tcPr>
            <w:tcW w:w="340" w:type="pct"/>
            <w:tcBorders>
              <w:top w:val="single" w:sz="4" w:space="0" w:color="auto"/>
              <w:left w:val="single" w:sz="4" w:space="0" w:color="auto"/>
              <w:bottom w:val="single" w:sz="4" w:space="0" w:color="auto"/>
              <w:right w:val="single" w:sz="4" w:space="0" w:color="auto"/>
            </w:tcBorders>
          </w:tcPr>
          <w:p w:rsidR="005B1481" w:rsidRPr="00FC69B7" w:rsidRDefault="005B1481" w:rsidP="008D7EBE">
            <w:pPr>
              <w:autoSpaceDE w:val="0"/>
              <w:autoSpaceDN w:val="0"/>
              <w:adjustRightInd w:val="0"/>
              <w:spacing w:line="235" w:lineRule="auto"/>
              <w:ind w:firstLine="0"/>
              <w:jc w:val="center"/>
              <w:rPr>
                <w:rFonts w:cs="Times New Roman"/>
                <w:szCs w:val="28"/>
              </w:rPr>
            </w:pPr>
            <w:r w:rsidRPr="00FC69B7">
              <w:rPr>
                <w:rFonts w:cs="Times New Roman"/>
                <w:szCs w:val="28"/>
              </w:rPr>
              <w:t>11.</w:t>
            </w:r>
          </w:p>
        </w:tc>
        <w:tc>
          <w:tcPr>
            <w:tcW w:w="1044" w:type="pct"/>
            <w:tcBorders>
              <w:top w:val="single" w:sz="4" w:space="0" w:color="auto"/>
              <w:left w:val="single" w:sz="4" w:space="0" w:color="auto"/>
              <w:bottom w:val="single" w:sz="4" w:space="0" w:color="auto"/>
              <w:right w:val="single" w:sz="4" w:space="0" w:color="auto"/>
            </w:tcBorders>
          </w:tcPr>
          <w:p w:rsidR="005B1481" w:rsidRPr="00FC69B7" w:rsidRDefault="002425F9" w:rsidP="008D7EBE">
            <w:pPr>
              <w:autoSpaceDE w:val="0"/>
              <w:autoSpaceDN w:val="0"/>
              <w:adjustRightInd w:val="0"/>
              <w:spacing w:line="235" w:lineRule="auto"/>
              <w:ind w:firstLine="0"/>
              <w:jc w:val="center"/>
              <w:rPr>
                <w:rFonts w:cs="Times New Roman"/>
                <w:szCs w:val="28"/>
              </w:rPr>
            </w:pPr>
            <w:hyperlink r:id="rId19" w:history="1">
              <w:r w:rsidR="005B1481" w:rsidRPr="00FC69B7">
                <w:rPr>
                  <w:rFonts w:cs="Times New Roman"/>
                  <w:szCs w:val="28"/>
                </w:rPr>
                <w:t>91.01</w:t>
              </w:r>
            </w:hyperlink>
          </w:p>
        </w:tc>
        <w:tc>
          <w:tcPr>
            <w:tcW w:w="3616" w:type="pct"/>
            <w:tcBorders>
              <w:top w:val="single" w:sz="4" w:space="0" w:color="auto"/>
              <w:left w:val="single" w:sz="4" w:space="0" w:color="auto"/>
              <w:bottom w:val="single" w:sz="4" w:space="0" w:color="auto"/>
              <w:right w:val="single" w:sz="4" w:space="0" w:color="auto"/>
            </w:tcBorders>
            <w:vAlign w:val="center"/>
          </w:tcPr>
          <w:p w:rsidR="005B1481" w:rsidRPr="00FC69B7" w:rsidRDefault="005B1481" w:rsidP="008D7EBE">
            <w:pPr>
              <w:autoSpaceDE w:val="0"/>
              <w:autoSpaceDN w:val="0"/>
              <w:adjustRightInd w:val="0"/>
              <w:spacing w:line="235" w:lineRule="auto"/>
              <w:ind w:firstLine="0"/>
              <w:rPr>
                <w:rFonts w:cs="Times New Roman"/>
                <w:szCs w:val="28"/>
              </w:rPr>
            </w:pPr>
            <w:r w:rsidRPr="00FC69B7">
              <w:rPr>
                <w:rFonts w:cs="Times New Roman"/>
                <w:szCs w:val="28"/>
              </w:rPr>
              <w:t>Деятельность библиотек и архивов</w:t>
            </w:r>
          </w:p>
        </w:tc>
      </w:tr>
      <w:tr w:rsidR="005B1481" w:rsidRPr="00FC69B7" w:rsidTr="008D7EBE">
        <w:tc>
          <w:tcPr>
            <w:tcW w:w="340" w:type="pct"/>
            <w:tcBorders>
              <w:top w:val="single" w:sz="4" w:space="0" w:color="auto"/>
              <w:left w:val="single" w:sz="4" w:space="0" w:color="auto"/>
              <w:bottom w:val="single" w:sz="4" w:space="0" w:color="auto"/>
              <w:right w:val="single" w:sz="4" w:space="0" w:color="auto"/>
            </w:tcBorders>
          </w:tcPr>
          <w:p w:rsidR="005B1481" w:rsidRPr="00FC69B7" w:rsidRDefault="005B1481" w:rsidP="008D7EBE">
            <w:pPr>
              <w:autoSpaceDE w:val="0"/>
              <w:autoSpaceDN w:val="0"/>
              <w:adjustRightInd w:val="0"/>
              <w:spacing w:line="235" w:lineRule="auto"/>
              <w:ind w:firstLine="0"/>
              <w:jc w:val="center"/>
              <w:rPr>
                <w:rFonts w:cs="Times New Roman"/>
                <w:szCs w:val="28"/>
              </w:rPr>
            </w:pPr>
            <w:r w:rsidRPr="00FC69B7">
              <w:rPr>
                <w:rFonts w:cs="Times New Roman"/>
                <w:szCs w:val="28"/>
              </w:rPr>
              <w:t>12.</w:t>
            </w:r>
          </w:p>
        </w:tc>
        <w:tc>
          <w:tcPr>
            <w:tcW w:w="1044" w:type="pct"/>
            <w:tcBorders>
              <w:top w:val="single" w:sz="4" w:space="0" w:color="auto"/>
              <w:left w:val="single" w:sz="4" w:space="0" w:color="auto"/>
              <w:bottom w:val="single" w:sz="4" w:space="0" w:color="auto"/>
              <w:right w:val="single" w:sz="4" w:space="0" w:color="auto"/>
            </w:tcBorders>
          </w:tcPr>
          <w:p w:rsidR="005B1481" w:rsidRPr="00FC69B7" w:rsidRDefault="002425F9" w:rsidP="008D7EBE">
            <w:pPr>
              <w:autoSpaceDE w:val="0"/>
              <w:autoSpaceDN w:val="0"/>
              <w:adjustRightInd w:val="0"/>
              <w:spacing w:line="235" w:lineRule="auto"/>
              <w:ind w:firstLine="0"/>
              <w:jc w:val="center"/>
              <w:rPr>
                <w:rFonts w:cs="Times New Roman"/>
                <w:szCs w:val="28"/>
              </w:rPr>
            </w:pPr>
            <w:hyperlink r:id="rId20" w:history="1">
              <w:r w:rsidR="005B1481" w:rsidRPr="00FC69B7">
                <w:rPr>
                  <w:rFonts w:cs="Times New Roman"/>
                  <w:szCs w:val="28"/>
                </w:rPr>
                <w:t>91.02</w:t>
              </w:r>
            </w:hyperlink>
          </w:p>
        </w:tc>
        <w:tc>
          <w:tcPr>
            <w:tcW w:w="3616" w:type="pct"/>
            <w:tcBorders>
              <w:top w:val="single" w:sz="4" w:space="0" w:color="auto"/>
              <w:left w:val="single" w:sz="4" w:space="0" w:color="auto"/>
              <w:bottom w:val="single" w:sz="4" w:space="0" w:color="auto"/>
              <w:right w:val="single" w:sz="4" w:space="0" w:color="auto"/>
            </w:tcBorders>
            <w:vAlign w:val="center"/>
          </w:tcPr>
          <w:p w:rsidR="005B1481" w:rsidRPr="00FC69B7" w:rsidRDefault="005B1481" w:rsidP="008D7EBE">
            <w:pPr>
              <w:autoSpaceDE w:val="0"/>
              <w:autoSpaceDN w:val="0"/>
              <w:adjustRightInd w:val="0"/>
              <w:spacing w:line="235" w:lineRule="auto"/>
              <w:ind w:firstLine="0"/>
              <w:rPr>
                <w:rFonts w:cs="Times New Roman"/>
                <w:szCs w:val="28"/>
              </w:rPr>
            </w:pPr>
            <w:r w:rsidRPr="00FC69B7">
              <w:rPr>
                <w:rFonts w:cs="Times New Roman"/>
                <w:szCs w:val="28"/>
              </w:rPr>
              <w:t>Деятельность музеев</w:t>
            </w:r>
          </w:p>
        </w:tc>
      </w:tr>
      <w:tr w:rsidR="005B1481" w:rsidRPr="00FC69B7" w:rsidTr="008D7EBE">
        <w:tc>
          <w:tcPr>
            <w:tcW w:w="340" w:type="pct"/>
            <w:tcBorders>
              <w:top w:val="single" w:sz="4" w:space="0" w:color="auto"/>
              <w:left w:val="single" w:sz="4" w:space="0" w:color="auto"/>
              <w:bottom w:val="single" w:sz="4" w:space="0" w:color="auto"/>
              <w:right w:val="single" w:sz="4" w:space="0" w:color="auto"/>
            </w:tcBorders>
          </w:tcPr>
          <w:p w:rsidR="005B1481" w:rsidRPr="00FC69B7" w:rsidRDefault="005B1481" w:rsidP="008D7EBE">
            <w:pPr>
              <w:autoSpaceDE w:val="0"/>
              <w:autoSpaceDN w:val="0"/>
              <w:adjustRightInd w:val="0"/>
              <w:spacing w:line="235" w:lineRule="auto"/>
              <w:ind w:firstLine="0"/>
              <w:jc w:val="center"/>
              <w:rPr>
                <w:rFonts w:cs="Times New Roman"/>
                <w:szCs w:val="28"/>
              </w:rPr>
            </w:pPr>
            <w:r w:rsidRPr="00FC69B7">
              <w:rPr>
                <w:rFonts w:cs="Times New Roman"/>
                <w:szCs w:val="28"/>
              </w:rPr>
              <w:t>13.</w:t>
            </w:r>
          </w:p>
        </w:tc>
        <w:tc>
          <w:tcPr>
            <w:tcW w:w="1044" w:type="pct"/>
            <w:tcBorders>
              <w:top w:val="single" w:sz="4" w:space="0" w:color="auto"/>
              <w:left w:val="single" w:sz="4" w:space="0" w:color="auto"/>
              <w:bottom w:val="single" w:sz="4" w:space="0" w:color="auto"/>
              <w:right w:val="single" w:sz="4" w:space="0" w:color="auto"/>
            </w:tcBorders>
          </w:tcPr>
          <w:p w:rsidR="005B1481" w:rsidRPr="00FC69B7" w:rsidRDefault="002425F9" w:rsidP="008D7EBE">
            <w:pPr>
              <w:autoSpaceDE w:val="0"/>
              <w:autoSpaceDN w:val="0"/>
              <w:adjustRightInd w:val="0"/>
              <w:spacing w:line="235" w:lineRule="auto"/>
              <w:ind w:firstLine="0"/>
              <w:jc w:val="center"/>
              <w:rPr>
                <w:rFonts w:cs="Times New Roman"/>
                <w:szCs w:val="28"/>
              </w:rPr>
            </w:pPr>
            <w:hyperlink r:id="rId21" w:history="1">
              <w:r w:rsidR="005B1481" w:rsidRPr="00FC69B7">
                <w:rPr>
                  <w:rFonts w:cs="Times New Roman"/>
                  <w:szCs w:val="28"/>
                </w:rPr>
                <w:t>91.04.1</w:t>
              </w:r>
            </w:hyperlink>
          </w:p>
        </w:tc>
        <w:tc>
          <w:tcPr>
            <w:tcW w:w="3616" w:type="pct"/>
            <w:tcBorders>
              <w:top w:val="single" w:sz="4" w:space="0" w:color="auto"/>
              <w:left w:val="single" w:sz="4" w:space="0" w:color="auto"/>
              <w:bottom w:val="single" w:sz="4" w:space="0" w:color="auto"/>
              <w:right w:val="single" w:sz="4" w:space="0" w:color="auto"/>
            </w:tcBorders>
            <w:vAlign w:val="center"/>
          </w:tcPr>
          <w:p w:rsidR="005B1481" w:rsidRPr="00FC69B7" w:rsidRDefault="005B1481" w:rsidP="008D7EBE">
            <w:pPr>
              <w:autoSpaceDE w:val="0"/>
              <w:autoSpaceDN w:val="0"/>
              <w:adjustRightInd w:val="0"/>
              <w:spacing w:line="235" w:lineRule="auto"/>
              <w:ind w:firstLine="0"/>
              <w:rPr>
                <w:rFonts w:cs="Times New Roman"/>
                <w:szCs w:val="28"/>
              </w:rPr>
            </w:pPr>
            <w:r w:rsidRPr="00FC69B7">
              <w:rPr>
                <w:rFonts w:cs="Times New Roman"/>
                <w:szCs w:val="28"/>
              </w:rPr>
              <w:t>Деятельность зоопарков</w:t>
            </w:r>
          </w:p>
        </w:tc>
      </w:tr>
      <w:tr w:rsidR="005B1481" w:rsidRPr="00FC69B7" w:rsidTr="008D7EBE">
        <w:tc>
          <w:tcPr>
            <w:tcW w:w="340" w:type="pct"/>
            <w:tcBorders>
              <w:top w:val="single" w:sz="4" w:space="0" w:color="auto"/>
              <w:left w:val="single" w:sz="4" w:space="0" w:color="auto"/>
              <w:bottom w:val="single" w:sz="4" w:space="0" w:color="auto"/>
              <w:right w:val="single" w:sz="4" w:space="0" w:color="auto"/>
            </w:tcBorders>
          </w:tcPr>
          <w:p w:rsidR="005B1481" w:rsidRPr="00FC69B7" w:rsidRDefault="005B1481" w:rsidP="008D7EBE">
            <w:pPr>
              <w:autoSpaceDE w:val="0"/>
              <w:autoSpaceDN w:val="0"/>
              <w:adjustRightInd w:val="0"/>
              <w:spacing w:line="235" w:lineRule="auto"/>
              <w:ind w:firstLine="0"/>
              <w:jc w:val="center"/>
              <w:rPr>
                <w:rFonts w:cs="Times New Roman"/>
                <w:szCs w:val="28"/>
              </w:rPr>
            </w:pPr>
            <w:r w:rsidRPr="00FC69B7">
              <w:rPr>
                <w:rFonts w:cs="Times New Roman"/>
                <w:szCs w:val="28"/>
              </w:rPr>
              <w:t>14.</w:t>
            </w:r>
          </w:p>
        </w:tc>
        <w:tc>
          <w:tcPr>
            <w:tcW w:w="1044" w:type="pct"/>
            <w:tcBorders>
              <w:top w:val="single" w:sz="4" w:space="0" w:color="auto"/>
              <w:left w:val="single" w:sz="4" w:space="0" w:color="auto"/>
              <w:bottom w:val="single" w:sz="4" w:space="0" w:color="auto"/>
              <w:right w:val="single" w:sz="4" w:space="0" w:color="auto"/>
            </w:tcBorders>
          </w:tcPr>
          <w:p w:rsidR="005B1481" w:rsidRPr="00FC69B7" w:rsidRDefault="005B1481" w:rsidP="008D7EBE">
            <w:pPr>
              <w:autoSpaceDE w:val="0"/>
              <w:autoSpaceDN w:val="0"/>
              <w:adjustRightInd w:val="0"/>
              <w:spacing w:line="235" w:lineRule="auto"/>
              <w:ind w:firstLine="0"/>
              <w:jc w:val="center"/>
            </w:pPr>
            <w:r w:rsidRPr="00FC69B7">
              <w:t>93.2</w:t>
            </w:r>
          </w:p>
        </w:tc>
        <w:tc>
          <w:tcPr>
            <w:tcW w:w="3616" w:type="pct"/>
            <w:tcBorders>
              <w:top w:val="single" w:sz="4" w:space="0" w:color="auto"/>
              <w:left w:val="single" w:sz="4" w:space="0" w:color="auto"/>
              <w:bottom w:val="single" w:sz="4" w:space="0" w:color="auto"/>
              <w:right w:val="single" w:sz="4" w:space="0" w:color="auto"/>
            </w:tcBorders>
            <w:vAlign w:val="center"/>
          </w:tcPr>
          <w:p w:rsidR="005B1481" w:rsidRPr="00FC69B7" w:rsidRDefault="005B1481" w:rsidP="008D7EBE">
            <w:pPr>
              <w:autoSpaceDE w:val="0"/>
              <w:autoSpaceDN w:val="0"/>
              <w:adjustRightInd w:val="0"/>
              <w:spacing w:line="235" w:lineRule="auto"/>
              <w:ind w:firstLine="0"/>
              <w:rPr>
                <w:rFonts w:cs="Times New Roman"/>
                <w:szCs w:val="28"/>
              </w:rPr>
            </w:pPr>
            <w:r w:rsidRPr="00FC69B7">
              <w:rPr>
                <w:rFonts w:cs="Times New Roman"/>
                <w:szCs w:val="28"/>
              </w:rPr>
              <w:t>Деятельность в области отдыха и развлечений</w:t>
            </w:r>
          </w:p>
        </w:tc>
      </w:tr>
      <w:tr w:rsidR="005B1481" w:rsidRPr="00FC69B7" w:rsidTr="008D7EBE">
        <w:tc>
          <w:tcPr>
            <w:tcW w:w="340" w:type="pct"/>
            <w:tcBorders>
              <w:top w:val="single" w:sz="4" w:space="0" w:color="auto"/>
              <w:left w:val="single" w:sz="4" w:space="0" w:color="auto"/>
              <w:bottom w:val="single" w:sz="4" w:space="0" w:color="auto"/>
              <w:right w:val="single" w:sz="4" w:space="0" w:color="auto"/>
            </w:tcBorders>
          </w:tcPr>
          <w:p w:rsidR="005B1481" w:rsidRPr="00FC69B7" w:rsidRDefault="005B1481" w:rsidP="008D7EBE">
            <w:pPr>
              <w:autoSpaceDE w:val="0"/>
              <w:autoSpaceDN w:val="0"/>
              <w:adjustRightInd w:val="0"/>
              <w:spacing w:line="235" w:lineRule="auto"/>
              <w:ind w:firstLine="0"/>
              <w:jc w:val="center"/>
              <w:rPr>
                <w:rFonts w:cs="Times New Roman"/>
                <w:szCs w:val="28"/>
              </w:rPr>
            </w:pPr>
            <w:r w:rsidRPr="00FC69B7">
              <w:rPr>
                <w:rFonts w:cs="Times New Roman"/>
                <w:szCs w:val="28"/>
              </w:rPr>
              <w:t>15.</w:t>
            </w:r>
          </w:p>
        </w:tc>
        <w:tc>
          <w:tcPr>
            <w:tcW w:w="1044" w:type="pct"/>
            <w:tcBorders>
              <w:top w:val="single" w:sz="4" w:space="0" w:color="auto"/>
              <w:left w:val="single" w:sz="4" w:space="0" w:color="auto"/>
              <w:bottom w:val="single" w:sz="4" w:space="0" w:color="auto"/>
              <w:right w:val="single" w:sz="4" w:space="0" w:color="auto"/>
            </w:tcBorders>
          </w:tcPr>
          <w:p w:rsidR="005B1481" w:rsidRPr="00FC69B7" w:rsidRDefault="002425F9" w:rsidP="008D7EBE">
            <w:pPr>
              <w:autoSpaceDE w:val="0"/>
              <w:autoSpaceDN w:val="0"/>
              <w:adjustRightInd w:val="0"/>
              <w:spacing w:line="235" w:lineRule="auto"/>
              <w:ind w:firstLine="0"/>
              <w:jc w:val="center"/>
              <w:rPr>
                <w:rFonts w:cs="Times New Roman"/>
                <w:szCs w:val="28"/>
              </w:rPr>
            </w:pPr>
            <w:hyperlink r:id="rId22" w:history="1">
              <w:r w:rsidR="005B1481" w:rsidRPr="00FC69B7">
                <w:rPr>
                  <w:rFonts w:cs="Times New Roman"/>
                  <w:szCs w:val="28"/>
                </w:rPr>
                <w:t>93.2</w:t>
              </w:r>
            </w:hyperlink>
            <w:r w:rsidR="005B1481" w:rsidRPr="00FC69B7">
              <w:rPr>
                <w:rFonts w:cs="Times New Roman"/>
                <w:szCs w:val="28"/>
              </w:rPr>
              <w:t>1</w:t>
            </w:r>
          </w:p>
        </w:tc>
        <w:tc>
          <w:tcPr>
            <w:tcW w:w="3616" w:type="pct"/>
            <w:tcBorders>
              <w:top w:val="single" w:sz="4" w:space="0" w:color="auto"/>
              <w:left w:val="single" w:sz="4" w:space="0" w:color="auto"/>
              <w:bottom w:val="single" w:sz="4" w:space="0" w:color="auto"/>
              <w:right w:val="single" w:sz="4" w:space="0" w:color="auto"/>
            </w:tcBorders>
            <w:vAlign w:val="center"/>
          </w:tcPr>
          <w:p w:rsidR="005B1481" w:rsidRPr="00FC69B7" w:rsidRDefault="005B1481" w:rsidP="008D7EBE">
            <w:pPr>
              <w:autoSpaceDE w:val="0"/>
              <w:autoSpaceDN w:val="0"/>
              <w:adjustRightInd w:val="0"/>
              <w:spacing w:line="235" w:lineRule="auto"/>
              <w:ind w:firstLine="0"/>
              <w:rPr>
                <w:rFonts w:cs="Times New Roman"/>
                <w:szCs w:val="28"/>
              </w:rPr>
            </w:pPr>
            <w:r w:rsidRPr="00FC69B7">
              <w:rPr>
                <w:rFonts w:eastAsiaTheme="minorHAnsi" w:cs="Times New Roman"/>
                <w:szCs w:val="28"/>
              </w:rPr>
              <w:t>Деятельность парков культуры и отдыха и тематических парков</w:t>
            </w:r>
          </w:p>
        </w:tc>
      </w:tr>
      <w:tr w:rsidR="005B1481" w:rsidRPr="00FC69B7" w:rsidTr="008D7EBE">
        <w:tc>
          <w:tcPr>
            <w:tcW w:w="340" w:type="pct"/>
            <w:tcBorders>
              <w:top w:val="single" w:sz="4" w:space="0" w:color="auto"/>
              <w:left w:val="single" w:sz="4" w:space="0" w:color="auto"/>
              <w:bottom w:val="single" w:sz="4" w:space="0" w:color="auto"/>
              <w:right w:val="single" w:sz="4" w:space="0" w:color="auto"/>
            </w:tcBorders>
          </w:tcPr>
          <w:p w:rsidR="005B1481" w:rsidRPr="00FC69B7" w:rsidRDefault="005B1481" w:rsidP="008D7EBE">
            <w:pPr>
              <w:autoSpaceDE w:val="0"/>
              <w:autoSpaceDN w:val="0"/>
              <w:adjustRightInd w:val="0"/>
              <w:spacing w:line="235" w:lineRule="auto"/>
              <w:ind w:firstLine="0"/>
              <w:jc w:val="center"/>
              <w:rPr>
                <w:rFonts w:cs="Times New Roman"/>
                <w:szCs w:val="28"/>
              </w:rPr>
            </w:pPr>
            <w:r w:rsidRPr="00FC69B7">
              <w:rPr>
                <w:rFonts w:cs="Times New Roman"/>
                <w:szCs w:val="28"/>
              </w:rPr>
              <w:t>16.</w:t>
            </w:r>
          </w:p>
        </w:tc>
        <w:tc>
          <w:tcPr>
            <w:tcW w:w="1044" w:type="pct"/>
            <w:tcBorders>
              <w:top w:val="single" w:sz="4" w:space="0" w:color="auto"/>
              <w:left w:val="single" w:sz="4" w:space="0" w:color="auto"/>
              <w:bottom w:val="single" w:sz="4" w:space="0" w:color="auto"/>
              <w:right w:val="single" w:sz="4" w:space="0" w:color="auto"/>
            </w:tcBorders>
          </w:tcPr>
          <w:p w:rsidR="005B1481" w:rsidRPr="00FC69B7" w:rsidRDefault="002425F9" w:rsidP="008D7EBE">
            <w:pPr>
              <w:autoSpaceDE w:val="0"/>
              <w:autoSpaceDN w:val="0"/>
              <w:adjustRightInd w:val="0"/>
              <w:spacing w:line="235" w:lineRule="auto"/>
              <w:ind w:firstLine="0"/>
              <w:jc w:val="center"/>
              <w:rPr>
                <w:rFonts w:cs="Times New Roman"/>
                <w:szCs w:val="28"/>
              </w:rPr>
            </w:pPr>
            <w:hyperlink r:id="rId23" w:history="1">
              <w:r w:rsidR="005B1481" w:rsidRPr="00FC69B7">
                <w:rPr>
                  <w:rFonts w:cs="Times New Roman"/>
                  <w:szCs w:val="28"/>
                </w:rPr>
                <w:t>93.29</w:t>
              </w:r>
            </w:hyperlink>
          </w:p>
        </w:tc>
        <w:tc>
          <w:tcPr>
            <w:tcW w:w="3616" w:type="pct"/>
            <w:tcBorders>
              <w:top w:val="single" w:sz="4" w:space="0" w:color="auto"/>
              <w:left w:val="single" w:sz="4" w:space="0" w:color="auto"/>
              <w:bottom w:val="single" w:sz="4" w:space="0" w:color="auto"/>
              <w:right w:val="single" w:sz="4" w:space="0" w:color="auto"/>
            </w:tcBorders>
            <w:vAlign w:val="center"/>
          </w:tcPr>
          <w:p w:rsidR="005B1481" w:rsidRPr="00FC69B7" w:rsidRDefault="005B1481" w:rsidP="008D7EBE">
            <w:pPr>
              <w:autoSpaceDE w:val="0"/>
              <w:autoSpaceDN w:val="0"/>
              <w:adjustRightInd w:val="0"/>
              <w:spacing w:line="235" w:lineRule="auto"/>
              <w:ind w:firstLine="0"/>
              <w:rPr>
                <w:rFonts w:cs="Times New Roman"/>
                <w:szCs w:val="28"/>
              </w:rPr>
            </w:pPr>
            <w:r w:rsidRPr="00FC69B7">
              <w:rPr>
                <w:rFonts w:cs="Times New Roman"/>
                <w:szCs w:val="28"/>
              </w:rPr>
              <w:t>Деятельность зрелищно-развлекательная прочая</w:t>
            </w:r>
          </w:p>
        </w:tc>
      </w:tr>
      <w:tr w:rsidR="005B1481" w:rsidRPr="00FC69B7" w:rsidTr="008D7EBE">
        <w:tc>
          <w:tcPr>
            <w:tcW w:w="340" w:type="pct"/>
            <w:tcBorders>
              <w:top w:val="single" w:sz="4" w:space="0" w:color="auto"/>
              <w:left w:val="single" w:sz="4" w:space="0" w:color="auto"/>
              <w:bottom w:val="single" w:sz="4" w:space="0" w:color="auto"/>
              <w:right w:val="single" w:sz="4" w:space="0" w:color="auto"/>
            </w:tcBorders>
          </w:tcPr>
          <w:p w:rsidR="005B1481" w:rsidRPr="00FC69B7" w:rsidRDefault="005B1481" w:rsidP="008D7EBE">
            <w:pPr>
              <w:autoSpaceDE w:val="0"/>
              <w:autoSpaceDN w:val="0"/>
              <w:adjustRightInd w:val="0"/>
              <w:spacing w:line="235" w:lineRule="auto"/>
              <w:ind w:firstLine="0"/>
              <w:jc w:val="center"/>
              <w:rPr>
                <w:rFonts w:cs="Times New Roman"/>
                <w:szCs w:val="28"/>
              </w:rPr>
            </w:pPr>
            <w:r w:rsidRPr="00FC69B7">
              <w:rPr>
                <w:rFonts w:cs="Times New Roman"/>
                <w:szCs w:val="28"/>
              </w:rPr>
              <w:t>17.</w:t>
            </w:r>
          </w:p>
        </w:tc>
        <w:tc>
          <w:tcPr>
            <w:tcW w:w="1044" w:type="pct"/>
            <w:tcBorders>
              <w:top w:val="single" w:sz="4" w:space="0" w:color="auto"/>
              <w:left w:val="single" w:sz="4" w:space="0" w:color="auto"/>
              <w:bottom w:val="single" w:sz="4" w:space="0" w:color="auto"/>
              <w:right w:val="single" w:sz="4" w:space="0" w:color="auto"/>
            </w:tcBorders>
          </w:tcPr>
          <w:p w:rsidR="005B1481" w:rsidRPr="00FC69B7" w:rsidRDefault="002425F9" w:rsidP="008D7EBE">
            <w:pPr>
              <w:autoSpaceDE w:val="0"/>
              <w:autoSpaceDN w:val="0"/>
              <w:adjustRightInd w:val="0"/>
              <w:spacing w:line="235" w:lineRule="auto"/>
              <w:ind w:firstLine="0"/>
              <w:jc w:val="center"/>
            </w:pPr>
            <w:hyperlink r:id="rId24" w:history="1">
              <w:r w:rsidR="005B1481" w:rsidRPr="00FC69B7">
                <w:rPr>
                  <w:rFonts w:cs="Times New Roman"/>
                  <w:szCs w:val="28"/>
                </w:rPr>
                <w:t>93.29.</w:t>
              </w:r>
            </w:hyperlink>
            <w:r w:rsidR="005B1481" w:rsidRPr="00FC69B7">
              <w:rPr>
                <w:rFonts w:cs="Times New Roman"/>
                <w:szCs w:val="28"/>
              </w:rPr>
              <w:t>2</w:t>
            </w:r>
          </w:p>
        </w:tc>
        <w:tc>
          <w:tcPr>
            <w:tcW w:w="3616" w:type="pct"/>
            <w:tcBorders>
              <w:top w:val="single" w:sz="4" w:space="0" w:color="auto"/>
              <w:left w:val="single" w:sz="4" w:space="0" w:color="auto"/>
              <w:bottom w:val="single" w:sz="4" w:space="0" w:color="auto"/>
              <w:right w:val="single" w:sz="4" w:space="0" w:color="auto"/>
            </w:tcBorders>
            <w:vAlign w:val="center"/>
          </w:tcPr>
          <w:p w:rsidR="005B1481" w:rsidRPr="00FC69B7" w:rsidRDefault="005B1481" w:rsidP="008D7EBE">
            <w:pPr>
              <w:autoSpaceDE w:val="0"/>
              <w:autoSpaceDN w:val="0"/>
              <w:adjustRightInd w:val="0"/>
              <w:spacing w:line="235" w:lineRule="auto"/>
              <w:ind w:firstLine="0"/>
              <w:rPr>
                <w:rFonts w:cs="Times New Roman"/>
                <w:szCs w:val="28"/>
              </w:rPr>
            </w:pPr>
            <w:r w:rsidRPr="00FC69B7">
              <w:rPr>
                <w:rFonts w:eastAsiaTheme="minorHAnsi" w:cs="Times New Roman"/>
                <w:szCs w:val="28"/>
              </w:rPr>
              <w:t>Деятельность танцплощадок, дискотек, школ танцев</w:t>
            </w:r>
          </w:p>
        </w:tc>
      </w:tr>
      <w:tr w:rsidR="005B1481" w:rsidRPr="00FC69B7" w:rsidTr="008D7EBE">
        <w:tc>
          <w:tcPr>
            <w:tcW w:w="340" w:type="pct"/>
            <w:tcBorders>
              <w:top w:val="single" w:sz="4" w:space="0" w:color="auto"/>
              <w:left w:val="single" w:sz="4" w:space="0" w:color="auto"/>
              <w:bottom w:val="single" w:sz="4" w:space="0" w:color="auto"/>
              <w:right w:val="single" w:sz="4" w:space="0" w:color="auto"/>
            </w:tcBorders>
          </w:tcPr>
          <w:p w:rsidR="005B1481" w:rsidRPr="00FC69B7" w:rsidRDefault="005B1481" w:rsidP="008D7EBE">
            <w:pPr>
              <w:autoSpaceDE w:val="0"/>
              <w:autoSpaceDN w:val="0"/>
              <w:adjustRightInd w:val="0"/>
              <w:spacing w:line="235" w:lineRule="auto"/>
              <w:ind w:firstLine="0"/>
              <w:jc w:val="center"/>
              <w:rPr>
                <w:rFonts w:cs="Times New Roman"/>
                <w:szCs w:val="28"/>
              </w:rPr>
            </w:pPr>
            <w:r w:rsidRPr="00FC69B7">
              <w:rPr>
                <w:rFonts w:cs="Times New Roman"/>
                <w:szCs w:val="28"/>
              </w:rPr>
              <w:t>18.</w:t>
            </w:r>
          </w:p>
        </w:tc>
        <w:tc>
          <w:tcPr>
            <w:tcW w:w="1044" w:type="pct"/>
            <w:tcBorders>
              <w:top w:val="single" w:sz="4" w:space="0" w:color="auto"/>
              <w:left w:val="single" w:sz="4" w:space="0" w:color="auto"/>
              <w:bottom w:val="single" w:sz="4" w:space="0" w:color="auto"/>
              <w:right w:val="single" w:sz="4" w:space="0" w:color="auto"/>
            </w:tcBorders>
          </w:tcPr>
          <w:p w:rsidR="005B1481" w:rsidRPr="00FC69B7" w:rsidRDefault="002425F9" w:rsidP="008D7EBE">
            <w:pPr>
              <w:autoSpaceDE w:val="0"/>
              <w:autoSpaceDN w:val="0"/>
              <w:adjustRightInd w:val="0"/>
              <w:spacing w:line="235" w:lineRule="auto"/>
              <w:ind w:firstLine="0"/>
              <w:jc w:val="center"/>
              <w:rPr>
                <w:rFonts w:cs="Times New Roman"/>
                <w:szCs w:val="28"/>
              </w:rPr>
            </w:pPr>
            <w:hyperlink r:id="rId25" w:history="1">
              <w:r w:rsidR="005B1481" w:rsidRPr="00FC69B7">
                <w:rPr>
                  <w:rFonts w:cs="Times New Roman"/>
                  <w:szCs w:val="28"/>
                </w:rPr>
                <w:t>93.29.9</w:t>
              </w:r>
            </w:hyperlink>
          </w:p>
        </w:tc>
        <w:tc>
          <w:tcPr>
            <w:tcW w:w="3616" w:type="pct"/>
            <w:tcBorders>
              <w:top w:val="single" w:sz="4" w:space="0" w:color="auto"/>
              <w:left w:val="single" w:sz="4" w:space="0" w:color="auto"/>
              <w:bottom w:val="single" w:sz="4" w:space="0" w:color="auto"/>
              <w:right w:val="single" w:sz="4" w:space="0" w:color="auto"/>
            </w:tcBorders>
            <w:vAlign w:val="center"/>
          </w:tcPr>
          <w:p w:rsidR="005B1481" w:rsidRPr="00FC69B7" w:rsidRDefault="005B1481" w:rsidP="008D7EBE">
            <w:pPr>
              <w:autoSpaceDE w:val="0"/>
              <w:autoSpaceDN w:val="0"/>
              <w:adjustRightInd w:val="0"/>
              <w:spacing w:line="235" w:lineRule="auto"/>
              <w:ind w:firstLine="0"/>
              <w:rPr>
                <w:rFonts w:cs="Times New Roman"/>
                <w:szCs w:val="28"/>
              </w:rPr>
            </w:pPr>
            <w:r w:rsidRPr="00FC69B7">
              <w:rPr>
                <w:rFonts w:cs="Times New Roman"/>
                <w:szCs w:val="28"/>
              </w:rPr>
              <w:t>Деятельность зрелищно-развлекательная прочая, не включенная в другие группировки</w:t>
            </w:r>
          </w:p>
        </w:tc>
      </w:tr>
      <w:tr w:rsidR="005B1481" w:rsidRPr="00FC69B7" w:rsidTr="008D7EBE">
        <w:tc>
          <w:tcPr>
            <w:tcW w:w="340" w:type="pct"/>
            <w:tcBorders>
              <w:top w:val="single" w:sz="4" w:space="0" w:color="auto"/>
              <w:left w:val="single" w:sz="4" w:space="0" w:color="auto"/>
              <w:bottom w:val="single" w:sz="4" w:space="0" w:color="auto"/>
              <w:right w:val="single" w:sz="4" w:space="0" w:color="auto"/>
            </w:tcBorders>
          </w:tcPr>
          <w:p w:rsidR="005B1481" w:rsidRPr="00FC69B7" w:rsidRDefault="005B1481" w:rsidP="008D7EBE">
            <w:pPr>
              <w:autoSpaceDE w:val="0"/>
              <w:autoSpaceDN w:val="0"/>
              <w:adjustRightInd w:val="0"/>
              <w:spacing w:line="235" w:lineRule="auto"/>
              <w:ind w:firstLine="0"/>
              <w:jc w:val="center"/>
              <w:rPr>
                <w:rFonts w:cs="Times New Roman"/>
                <w:szCs w:val="28"/>
              </w:rPr>
            </w:pPr>
            <w:r w:rsidRPr="00FC69B7">
              <w:rPr>
                <w:rFonts w:cs="Times New Roman"/>
                <w:szCs w:val="28"/>
              </w:rPr>
              <w:t>19.</w:t>
            </w:r>
          </w:p>
        </w:tc>
        <w:tc>
          <w:tcPr>
            <w:tcW w:w="1044" w:type="pct"/>
            <w:tcBorders>
              <w:top w:val="single" w:sz="4" w:space="0" w:color="auto"/>
              <w:left w:val="single" w:sz="4" w:space="0" w:color="auto"/>
              <w:bottom w:val="single" w:sz="4" w:space="0" w:color="auto"/>
              <w:right w:val="single" w:sz="4" w:space="0" w:color="auto"/>
            </w:tcBorders>
          </w:tcPr>
          <w:p w:rsidR="005B1481" w:rsidRPr="00FC69B7" w:rsidRDefault="005B1481" w:rsidP="008D7EBE">
            <w:pPr>
              <w:autoSpaceDE w:val="0"/>
              <w:autoSpaceDN w:val="0"/>
              <w:adjustRightInd w:val="0"/>
              <w:spacing w:line="235" w:lineRule="auto"/>
              <w:ind w:firstLine="0"/>
              <w:jc w:val="center"/>
            </w:pPr>
            <w:r w:rsidRPr="00FC69B7">
              <w:t>85.41</w:t>
            </w:r>
          </w:p>
        </w:tc>
        <w:tc>
          <w:tcPr>
            <w:tcW w:w="3616" w:type="pct"/>
            <w:tcBorders>
              <w:top w:val="single" w:sz="4" w:space="0" w:color="auto"/>
              <w:left w:val="single" w:sz="4" w:space="0" w:color="auto"/>
              <w:bottom w:val="single" w:sz="4" w:space="0" w:color="auto"/>
              <w:right w:val="single" w:sz="4" w:space="0" w:color="auto"/>
            </w:tcBorders>
            <w:vAlign w:val="center"/>
          </w:tcPr>
          <w:p w:rsidR="005B1481" w:rsidRPr="00FC69B7" w:rsidRDefault="005B1481" w:rsidP="008D7EBE">
            <w:pPr>
              <w:autoSpaceDE w:val="0"/>
              <w:autoSpaceDN w:val="0"/>
              <w:adjustRightInd w:val="0"/>
              <w:spacing w:line="235" w:lineRule="auto"/>
              <w:ind w:firstLine="0"/>
              <w:rPr>
                <w:rFonts w:cs="Times New Roman"/>
                <w:szCs w:val="28"/>
              </w:rPr>
            </w:pPr>
            <w:r w:rsidRPr="00FC69B7">
              <w:rPr>
                <w:rFonts w:cs="Times New Roman"/>
                <w:szCs w:val="28"/>
              </w:rPr>
              <w:t>Образование дополнительное детей и взрослых</w:t>
            </w:r>
          </w:p>
        </w:tc>
      </w:tr>
      <w:tr w:rsidR="005B1481" w:rsidRPr="00FC69B7" w:rsidTr="008D7EBE">
        <w:tc>
          <w:tcPr>
            <w:tcW w:w="340" w:type="pct"/>
            <w:tcBorders>
              <w:top w:val="single" w:sz="4" w:space="0" w:color="auto"/>
              <w:left w:val="single" w:sz="4" w:space="0" w:color="auto"/>
              <w:bottom w:val="single" w:sz="4" w:space="0" w:color="auto"/>
              <w:right w:val="single" w:sz="4" w:space="0" w:color="auto"/>
            </w:tcBorders>
          </w:tcPr>
          <w:p w:rsidR="005B1481" w:rsidRPr="00FC69B7" w:rsidRDefault="005B1481" w:rsidP="008D7EBE">
            <w:pPr>
              <w:autoSpaceDE w:val="0"/>
              <w:autoSpaceDN w:val="0"/>
              <w:adjustRightInd w:val="0"/>
              <w:spacing w:line="235" w:lineRule="auto"/>
              <w:ind w:firstLine="0"/>
              <w:jc w:val="center"/>
              <w:rPr>
                <w:rFonts w:cs="Times New Roman"/>
                <w:szCs w:val="28"/>
              </w:rPr>
            </w:pPr>
            <w:r w:rsidRPr="00FC69B7">
              <w:rPr>
                <w:rFonts w:cs="Times New Roman"/>
                <w:szCs w:val="28"/>
              </w:rPr>
              <w:t>20.</w:t>
            </w:r>
          </w:p>
        </w:tc>
        <w:tc>
          <w:tcPr>
            <w:tcW w:w="1044" w:type="pct"/>
            <w:tcBorders>
              <w:top w:val="single" w:sz="4" w:space="0" w:color="auto"/>
              <w:left w:val="single" w:sz="4" w:space="0" w:color="auto"/>
              <w:bottom w:val="single" w:sz="4" w:space="0" w:color="auto"/>
              <w:right w:val="single" w:sz="4" w:space="0" w:color="auto"/>
            </w:tcBorders>
          </w:tcPr>
          <w:p w:rsidR="005B1481" w:rsidRPr="00FC69B7" w:rsidRDefault="005B1481" w:rsidP="008D7EBE">
            <w:pPr>
              <w:autoSpaceDE w:val="0"/>
              <w:autoSpaceDN w:val="0"/>
              <w:adjustRightInd w:val="0"/>
              <w:spacing w:line="235" w:lineRule="auto"/>
              <w:ind w:firstLine="0"/>
              <w:jc w:val="center"/>
            </w:pPr>
            <w:r w:rsidRPr="00FC69B7">
              <w:t>85.41.2</w:t>
            </w:r>
          </w:p>
        </w:tc>
        <w:tc>
          <w:tcPr>
            <w:tcW w:w="3616" w:type="pct"/>
            <w:tcBorders>
              <w:top w:val="single" w:sz="4" w:space="0" w:color="auto"/>
              <w:left w:val="single" w:sz="4" w:space="0" w:color="auto"/>
              <w:bottom w:val="single" w:sz="4" w:space="0" w:color="auto"/>
              <w:right w:val="single" w:sz="4" w:space="0" w:color="auto"/>
            </w:tcBorders>
            <w:vAlign w:val="center"/>
          </w:tcPr>
          <w:p w:rsidR="005B1481" w:rsidRPr="00FC69B7" w:rsidRDefault="005B1481" w:rsidP="008D7EBE">
            <w:pPr>
              <w:autoSpaceDE w:val="0"/>
              <w:autoSpaceDN w:val="0"/>
              <w:adjustRightInd w:val="0"/>
              <w:spacing w:line="235" w:lineRule="auto"/>
              <w:ind w:firstLine="0"/>
              <w:rPr>
                <w:rFonts w:cs="Times New Roman"/>
                <w:szCs w:val="28"/>
              </w:rPr>
            </w:pPr>
            <w:r w:rsidRPr="00FC69B7">
              <w:rPr>
                <w:rFonts w:cs="Times New Roman"/>
                <w:szCs w:val="28"/>
              </w:rPr>
              <w:t>Образование в области культуры</w:t>
            </w:r>
          </w:p>
        </w:tc>
      </w:tr>
      <w:tr w:rsidR="005B1481" w:rsidRPr="00FC69B7" w:rsidTr="008D7EBE">
        <w:tc>
          <w:tcPr>
            <w:tcW w:w="340" w:type="pct"/>
            <w:tcBorders>
              <w:top w:val="single" w:sz="4" w:space="0" w:color="auto"/>
              <w:left w:val="single" w:sz="4" w:space="0" w:color="auto"/>
              <w:bottom w:val="single" w:sz="4" w:space="0" w:color="auto"/>
              <w:right w:val="single" w:sz="4" w:space="0" w:color="auto"/>
            </w:tcBorders>
          </w:tcPr>
          <w:p w:rsidR="005B1481" w:rsidRPr="00FC69B7" w:rsidRDefault="005B1481" w:rsidP="008D7EBE">
            <w:pPr>
              <w:autoSpaceDE w:val="0"/>
              <w:autoSpaceDN w:val="0"/>
              <w:adjustRightInd w:val="0"/>
              <w:spacing w:line="235" w:lineRule="auto"/>
              <w:ind w:firstLine="0"/>
              <w:jc w:val="center"/>
              <w:rPr>
                <w:rFonts w:cs="Times New Roman"/>
                <w:szCs w:val="28"/>
              </w:rPr>
            </w:pPr>
            <w:r w:rsidRPr="00FC69B7">
              <w:rPr>
                <w:rFonts w:cs="Times New Roman"/>
                <w:szCs w:val="28"/>
              </w:rPr>
              <w:t>21.</w:t>
            </w:r>
          </w:p>
        </w:tc>
        <w:tc>
          <w:tcPr>
            <w:tcW w:w="1044" w:type="pct"/>
            <w:tcBorders>
              <w:top w:val="single" w:sz="4" w:space="0" w:color="auto"/>
              <w:left w:val="single" w:sz="4" w:space="0" w:color="auto"/>
              <w:bottom w:val="single" w:sz="4" w:space="0" w:color="auto"/>
              <w:right w:val="single" w:sz="4" w:space="0" w:color="auto"/>
            </w:tcBorders>
          </w:tcPr>
          <w:p w:rsidR="005B1481" w:rsidRPr="00FC69B7" w:rsidRDefault="002425F9" w:rsidP="008D7EBE">
            <w:pPr>
              <w:autoSpaceDE w:val="0"/>
              <w:autoSpaceDN w:val="0"/>
              <w:adjustRightInd w:val="0"/>
              <w:spacing w:line="235" w:lineRule="auto"/>
              <w:ind w:firstLine="0"/>
              <w:jc w:val="center"/>
              <w:rPr>
                <w:rFonts w:cs="Times New Roman"/>
                <w:szCs w:val="28"/>
              </w:rPr>
            </w:pPr>
            <w:hyperlink r:id="rId26" w:history="1">
              <w:r w:rsidR="005B1481" w:rsidRPr="00FC69B7">
                <w:rPr>
                  <w:rFonts w:cs="Times New Roman"/>
                  <w:szCs w:val="28"/>
                </w:rPr>
                <w:t>85.41.9</w:t>
              </w:r>
            </w:hyperlink>
          </w:p>
        </w:tc>
        <w:tc>
          <w:tcPr>
            <w:tcW w:w="3616" w:type="pct"/>
            <w:tcBorders>
              <w:top w:val="single" w:sz="4" w:space="0" w:color="auto"/>
              <w:left w:val="single" w:sz="4" w:space="0" w:color="auto"/>
              <w:bottom w:val="single" w:sz="4" w:space="0" w:color="auto"/>
              <w:right w:val="single" w:sz="4" w:space="0" w:color="auto"/>
            </w:tcBorders>
            <w:vAlign w:val="center"/>
          </w:tcPr>
          <w:p w:rsidR="005B1481" w:rsidRPr="00FC69B7" w:rsidRDefault="005B1481" w:rsidP="008D7EBE">
            <w:pPr>
              <w:autoSpaceDE w:val="0"/>
              <w:autoSpaceDN w:val="0"/>
              <w:adjustRightInd w:val="0"/>
              <w:spacing w:line="235" w:lineRule="auto"/>
              <w:ind w:firstLine="0"/>
              <w:rPr>
                <w:rFonts w:cs="Times New Roman"/>
                <w:szCs w:val="28"/>
              </w:rPr>
            </w:pPr>
            <w:r w:rsidRPr="00FC69B7">
              <w:rPr>
                <w:rFonts w:cs="Times New Roman"/>
                <w:szCs w:val="28"/>
              </w:rPr>
              <w:t>Образование дополнительное детей и взрослых прочее, не включенное в другие группировки</w:t>
            </w:r>
          </w:p>
        </w:tc>
      </w:tr>
    </w:tbl>
    <w:p w:rsidR="005B1481" w:rsidRPr="00FC69B7" w:rsidRDefault="005B1481" w:rsidP="005B1481">
      <w:pPr>
        <w:autoSpaceDE w:val="0"/>
        <w:autoSpaceDN w:val="0"/>
        <w:adjustRightInd w:val="0"/>
        <w:ind w:right="190" w:firstLine="0"/>
        <w:rPr>
          <w:rFonts w:cs="Times New Roman"/>
          <w:sz w:val="2"/>
          <w:szCs w:val="2"/>
        </w:rPr>
      </w:pPr>
    </w:p>
    <w:sectPr w:rsidR="005B1481" w:rsidRPr="00FC69B7" w:rsidSect="00CE64FF">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5F9" w:rsidRDefault="002425F9" w:rsidP="00F42919">
      <w:r>
        <w:separator/>
      </w:r>
    </w:p>
  </w:endnote>
  <w:endnote w:type="continuationSeparator" w:id="0">
    <w:p w:rsidR="002425F9" w:rsidRDefault="002425F9" w:rsidP="00F42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5F9" w:rsidRDefault="002425F9" w:rsidP="00F42919">
      <w:r>
        <w:separator/>
      </w:r>
    </w:p>
  </w:footnote>
  <w:footnote w:type="continuationSeparator" w:id="0">
    <w:p w:rsidR="002425F9" w:rsidRDefault="002425F9" w:rsidP="00F429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0943988"/>
    </w:sdtPr>
    <w:sdtEndPr/>
    <w:sdtContent>
      <w:p w:rsidR="00F42919" w:rsidRDefault="00B13063">
        <w:pPr>
          <w:pStyle w:val="a3"/>
          <w:jc w:val="center"/>
        </w:pPr>
        <w:r>
          <w:fldChar w:fldCharType="begin"/>
        </w:r>
        <w:r w:rsidR="00F42919">
          <w:instrText>PAGE   \* MERGEFORMAT</w:instrText>
        </w:r>
        <w:r>
          <w:fldChar w:fldCharType="separate"/>
        </w:r>
        <w:r w:rsidR="00257283">
          <w:rPr>
            <w:noProof/>
          </w:rPr>
          <w:t>9</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481"/>
    <w:rsid w:val="00001EC5"/>
    <w:rsid w:val="00003703"/>
    <w:rsid w:val="00010AD2"/>
    <w:rsid w:val="0002175C"/>
    <w:rsid w:val="00024330"/>
    <w:rsid w:val="000251C9"/>
    <w:rsid w:val="0003383D"/>
    <w:rsid w:val="0006344B"/>
    <w:rsid w:val="00074EBA"/>
    <w:rsid w:val="00093255"/>
    <w:rsid w:val="00095324"/>
    <w:rsid w:val="000B1A06"/>
    <w:rsid w:val="000B30D2"/>
    <w:rsid w:val="000B3636"/>
    <w:rsid w:val="000B657A"/>
    <w:rsid w:val="000C20C5"/>
    <w:rsid w:val="000D7296"/>
    <w:rsid w:val="000E24E5"/>
    <w:rsid w:val="000E2A23"/>
    <w:rsid w:val="000E401A"/>
    <w:rsid w:val="000E5DDE"/>
    <w:rsid w:val="00100329"/>
    <w:rsid w:val="00100AFE"/>
    <w:rsid w:val="0011359A"/>
    <w:rsid w:val="0012407B"/>
    <w:rsid w:val="001313B7"/>
    <w:rsid w:val="001500A4"/>
    <w:rsid w:val="001512AA"/>
    <w:rsid w:val="00151312"/>
    <w:rsid w:val="0015585D"/>
    <w:rsid w:val="0015698C"/>
    <w:rsid w:val="00160789"/>
    <w:rsid w:val="001622D3"/>
    <w:rsid w:val="00177925"/>
    <w:rsid w:val="0018722C"/>
    <w:rsid w:val="00187F3E"/>
    <w:rsid w:val="00194B06"/>
    <w:rsid w:val="00197035"/>
    <w:rsid w:val="001A47E6"/>
    <w:rsid w:val="001B153B"/>
    <w:rsid w:val="001B1FF6"/>
    <w:rsid w:val="001B269A"/>
    <w:rsid w:val="001B2A7F"/>
    <w:rsid w:val="001B7376"/>
    <w:rsid w:val="001E173E"/>
    <w:rsid w:val="001E1B62"/>
    <w:rsid w:val="001E40B5"/>
    <w:rsid w:val="001F4725"/>
    <w:rsid w:val="002010A4"/>
    <w:rsid w:val="00202126"/>
    <w:rsid w:val="00204A50"/>
    <w:rsid w:val="00205552"/>
    <w:rsid w:val="0020632F"/>
    <w:rsid w:val="00213D6D"/>
    <w:rsid w:val="002152FF"/>
    <w:rsid w:val="002214B3"/>
    <w:rsid w:val="00224222"/>
    <w:rsid w:val="00225203"/>
    <w:rsid w:val="00226F90"/>
    <w:rsid w:val="0022741D"/>
    <w:rsid w:val="002425F9"/>
    <w:rsid w:val="0024537D"/>
    <w:rsid w:val="0024674A"/>
    <w:rsid w:val="00254631"/>
    <w:rsid w:val="002567A0"/>
    <w:rsid w:val="00257283"/>
    <w:rsid w:val="00260F8A"/>
    <w:rsid w:val="00263C08"/>
    <w:rsid w:val="0027082E"/>
    <w:rsid w:val="00271A2C"/>
    <w:rsid w:val="0027577A"/>
    <w:rsid w:val="002A13A8"/>
    <w:rsid w:val="002A5C57"/>
    <w:rsid w:val="002A70A5"/>
    <w:rsid w:val="002B13E1"/>
    <w:rsid w:val="002B3C17"/>
    <w:rsid w:val="002B5C73"/>
    <w:rsid w:val="002C2B8A"/>
    <w:rsid w:val="002C5A08"/>
    <w:rsid w:val="002C7CBD"/>
    <w:rsid w:val="002D0109"/>
    <w:rsid w:val="002D0656"/>
    <w:rsid w:val="002D77A2"/>
    <w:rsid w:val="002E0E92"/>
    <w:rsid w:val="002E1ECB"/>
    <w:rsid w:val="002E30E4"/>
    <w:rsid w:val="002E61C8"/>
    <w:rsid w:val="002E64DB"/>
    <w:rsid w:val="002F3B77"/>
    <w:rsid w:val="002F4331"/>
    <w:rsid w:val="00300751"/>
    <w:rsid w:val="003061B1"/>
    <w:rsid w:val="0032298B"/>
    <w:rsid w:val="00327228"/>
    <w:rsid w:val="00341054"/>
    <w:rsid w:val="00341075"/>
    <w:rsid w:val="00344352"/>
    <w:rsid w:val="0036127C"/>
    <w:rsid w:val="0038483A"/>
    <w:rsid w:val="003862DE"/>
    <w:rsid w:val="003A22FF"/>
    <w:rsid w:val="003A3A45"/>
    <w:rsid w:val="003B0021"/>
    <w:rsid w:val="003B36B3"/>
    <w:rsid w:val="003B3A94"/>
    <w:rsid w:val="003B4A8A"/>
    <w:rsid w:val="003D0D6F"/>
    <w:rsid w:val="003D3F02"/>
    <w:rsid w:val="003E3085"/>
    <w:rsid w:val="003E41FA"/>
    <w:rsid w:val="003F0D57"/>
    <w:rsid w:val="003F2D04"/>
    <w:rsid w:val="003F4E3B"/>
    <w:rsid w:val="0040283F"/>
    <w:rsid w:val="00403C21"/>
    <w:rsid w:val="0040496D"/>
    <w:rsid w:val="00404FCC"/>
    <w:rsid w:val="00406C97"/>
    <w:rsid w:val="004176EA"/>
    <w:rsid w:val="0042324D"/>
    <w:rsid w:val="00443B57"/>
    <w:rsid w:val="00454504"/>
    <w:rsid w:val="00461CB3"/>
    <w:rsid w:val="0046252D"/>
    <w:rsid w:val="00463996"/>
    <w:rsid w:val="00465418"/>
    <w:rsid w:val="00467B6B"/>
    <w:rsid w:val="00473164"/>
    <w:rsid w:val="00475101"/>
    <w:rsid w:val="004774E8"/>
    <w:rsid w:val="00482D2B"/>
    <w:rsid w:val="004840D8"/>
    <w:rsid w:val="004848F9"/>
    <w:rsid w:val="0049025C"/>
    <w:rsid w:val="00495C36"/>
    <w:rsid w:val="004A0199"/>
    <w:rsid w:val="004A044A"/>
    <w:rsid w:val="004A0FBC"/>
    <w:rsid w:val="004B4F16"/>
    <w:rsid w:val="004C12A8"/>
    <w:rsid w:val="004C1C35"/>
    <w:rsid w:val="004C40C5"/>
    <w:rsid w:val="004C7061"/>
    <w:rsid w:val="004C7CAF"/>
    <w:rsid w:val="004E0E01"/>
    <w:rsid w:val="004E1786"/>
    <w:rsid w:val="004E441C"/>
    <w:rsid w:val="004F0A3A"/>
    <w:rsid w:val="004F4DF3"/>
    <w:rsid w:val="005018A8"/>
    <w:rsid w:val="0050390E"/>
    <w:rsid w:val="00503D54"/>
    <w:rsid w:val="00544109"/>
    <w:rsid w:val="00550859"/>
    <w:rsid w:val="0055406A"/>
    <w:rsid w:val="00555B41"/>
    <w:rsid w:val="00577685"/>
    <w:rsid w:val="00577E28"/>
    <w:rsid w:val="00580C1F"/>
    <w:rsid w:val="005851CB"/>
    <w:rsid w:val="0058607E"/>
    <w:rsid w:val="005860A7"/>
    <w:rsid w:val="00590921"/>
    <w:rsid w:val="00591C46"/>
    <w:rsid w:val="0059240B"/>
    <w:rsid w:val="005A5ED3"/>
    <w:rsid w:val="005A6A0E"/>
    <w:rsid w:val="005B1481"/>
    <w:rsid w:val="005B5668"/>
    <w:rsid w:val="005C02D9"/>
    <w:rsid w:val="005C45B9"/>
    <w:rsid w:val="005D009F"/>
    <w:rsid w:val="005D192A"/>
    <w:rsid w:val="005E6A9E"/>
    <w:rsid w:val="005F043C"/>
    <w:rsid w:val="006041A0"/>
    <w:rsid w:val="00604727"/>
    <w:rsid w:val="00617C8E"/>
    <w:rsid w:val="00625897"/>
    <w:rsid w:val="00626B60"/>
    <w:rsid w:val="006278E7"/>
    <w:rsid w:val="00627B41"/>
    <w:rsid w:val="00633BCE"/>
    <w:rsid w:val="00640E1F"/>
    <w:rsid w:val="00653DF0"/>
    <w:rsid w:val="006560E9"/>
    <w:rsid w:val="00660B0B"/>
    <w:rsid w:val="00662CD8"/>
    <w:rsid w:val="00670AD1"/>
    <w:rsid w:val="00676992"/>
    <w:rsid w:val="00681266"/>
    <w:rsid w:val="00681B19"/>
    <w:rsid w:val="006857BD"/>
    <w:rsid w:val="00685DB3"/>
    <w:rsid w:val="0068708E"/>
    <w:rsid w:val="0069192A"/>
    <w:rsid w:val="00691FB3"/>
    <w:rsid w:val="00692DF4"/>
    <w:rsid w:val="006966B4"/>
    <w:rsid w:val="0069715A"/>
    <w:rsid w:val="006A0335"/>
    <w:rsid w:val="006A3423"/>
    <w:rsid w:val="006A3A86"/>
    <w:rsid w:val="006A672F"/>
    <w:rsid w:val="006B51AC"/>
    <w:rsid w:val="006C192A"/>
    <w:rsid w:val="006C2C1B"/>
    <w:rsid w:val="006C3561"/>
    <w:rsid w:val="006C770A"/>
    <w:rsid w:val="006E252D"/>
    <w:rsid w:val="006E7C24"/>
    <w:rsid w:val="006F206F"/>
    <w:rsid w:val="006F2645"/>
    <w:rsid w:val="006F299F"/>
    <w:rsid w:val="006F42EE"/>
    <w:rsid w:val="006F502F"/>
    <w:rsid w:val="00700F9F"/>
    <w:rsid w:val="0070637D"/>
    <w:rsid w:val="00713107"/>
    <w:rsid w:val="00714645"/>
    <w:rsid w:val="00735509"/>
    <w:rsid w:val="00741DFA"/>
    <w:rsid w:val="007445D9"/>
    <w:rsid w:val="00745A0C"/>
    <w:rsid w:val="00750F9B"/>
    <w:rsid w:val="0075379F"/>
    <w:rsid w:val="00754720"/>
    <w:rsid w:val="0076141C"/>
    <w:rsid w:val="007627E0"/>
    <w:rsid w:val="00772B11"/>
    <w:rsid w:val="007773AC"/>
    <w:rsid w:val="0078446A"/>
    <w:rsid w:val="00785943"/>
    <w:rsid w:val="007914A1"/>
    <w:rsid w:val="00793063"/>
    <w:rsid w:val="00794DCA"/>
    <w:rsid w:val="00795808"/>
    <w:rsid w:val="00797648"/>
    <w:rsid w:val="007A41DC"/>
    <w:rsid w:val="007B1E76"/>
    <w:rsid w:val="007B5630"/>
    <w:rsid w:val="007C190D"/>
    <w:rsid w:val="007D18B0"/>
    <w:rsid w:val="007D35F9"/>
    <w:rsid w:val="007D5725"/>
    <w:rsid w:val="007D7497"/>
    <w:rsid w:val="007D7D62"/>
    <w:rsid w:val="007E0CF8"/>
    <w:rsid w:val="007F02CB"/>
    <w:rsid w:val="007F28E4"/>
    <w:rsid w:val="0080278B"/>
    <w:rsid w:val="008123D7"/>
    <w:rsid w:val="0081308F"/>
    <w:rsid w:val="00815787"/>
    <w:rsid w:val="00815C74"/>
    <w:rsid w:val="00820124"/>
    <w:rsid w:val="00820A64"/>
    <w:rsid w:val="008271EC"/>
    <w:rsid w:val="00827EFD"/>
    <w:rsid w:val="00834C2E"/>
    <w:rsid w:val="00845127"/>
    <w:rsid w:val="00867362"/>
    <w:rsid w:val="00881E41"/>
    <w:rsid w:val="00890D33"/>
    <w:rsid w:val="00891871"/>
    <w:rsid w:val="00894C70"/>
    <w:rsid w:val="008A1EC4"/>
    <w:rsid w:val="008A355C"/>
    <w:rsid w:val="008A78F9"/>
    <w:rsid w:val="008C0547"/>
    <w:rsid w:val="008D7D67"/>
    <w:rsid w:val="008E2CAA"/>
    <w:rsid w:val="008E77EA"/>
    <w:rsid w:val="008F2764"/>
    <w:rsid w:val="008F54AE"/>
    <w:rsid w:val="008F60E3"/>
    <w:rsid w:val="00906CE1"/>
    <w:rsid w:val="00915FFA"/>
    <w:rsid w:val="00920B8A"/>
    <w:rsid w:val="00921927"/>
    <w:rsid w:val="0093715A"/>
    <w:rsid w:val="00947B0C"/>
    <w:rsid w:val="00952D04"/>
    <w:rsid w:val="00956411"/>
    <w:rsid w:val="00957019"/>
    <w:rsid w:val="0096040C"/>
    <w:rsid w:val="00963510"/>
    <w:rsid w:val="009653A0"/>
    <w:rsid w:val="00967703"/>
    <w:rsid w:val="00967D66"/>
    <w:rsid w:val="009729D7"/>
    <w:rsid w:val="00977469"/>
    <w:rsid w:val="00986CE9"/>
    <w:rsid w:val="00987104"/>
    <w:rsid w:val="00993515"/>
    <w:rsid w:val="009A01F7"/>
    <w:rsid w:val="009B4932"/>
    <w:rsid w:val="009C3D41"/>
    <w:rsid w:val="009D4CB2"/>
    <w:rsid w:val="009E0600"/>
    <w:rsid w:val="009E3EA6"/>
    <w:rsid w:val="009E41C5"/>
    <w:rsid w:val="009E7BF8"/>
    <w:rsid w:val="009F51EB"/>
    <w:rsid w:val="00A108C4"/>
    <w:rsid w:val="00A125BC"/>
    <w:rsid w:val="00A1260F"/>
    <w:rsid w:val="00A14B37"/>
    <w:rsid w:val="00A15E80"/>
    <w:rsid w:val="00A202CF"/>
    <w:rsid w:val="00A251A2"/>
    <w:rsid w:val="00A35AA2"/>
    <w:rsid w:val="00A41EEC"/>
    <w:rsid w:val="00A758AF"/>
    <w:rsid w:val="00A83B57"/>
    <w:rsid w:val="00A84AB1"/>
    <w:rsid w:val="00AA06CC"/>
    <w:rsid w:val="00AA2892"/>
    <w:rsid w:val="00AA7CDE"/>
    <w:rsid w:val="00AB0493"/>
    <w:rsid w:val="00AB0B2F"/>
    <w:rsid w:val="00AB584D"/>
    <w:rsid w:val="00AC06CC"/>
    <w:rsid w:val="00AC5611"/>
    <w:rsid w:val="00AC5748"/>
    <w:rsid w:val="00AC66B4"/>
    <w:rsid w:val="00AD3DDF"/>
    <w:rsid w:val="00AD724A"/>
    <w:rsid w:val="00AF4FA6"/>
    <w:rsid w:val="00AF60C4"/>
    <w:rsid w:val="00B03797"/>
    <w:rsid w:val="00B05DA5"/>
    <w:rsid w:val="00B11FC0"/>
    <w:rsid w:val="00B13063"/>
    <w:rsid w:val="00B1563D"/>
    <w:rsid w:val="00B178C4"/>
    <w:rsid w:val="00B17E37"/>
    <w:rsid w:val="00B26BA4"/>
    <w:rsid w:val="00B27B13"/>
    <w:rsid w:val="00B3190F"/>
    <w:rsid w:val="00B378A6"/>
    <w:rsid w:val="00B41AB7"/>
    <w:rsid w:val="00B4304D"/>
    <w:rsid w:val="00B437C2"/>
    <w:rsid w:val="00B46345"/>
    <w:rsid w:val="00B50C02"/>
    <w:rsid w:val="00B70B93"/>
    <w:rsid w:val="00B869AC"/>
    <w:rsid w:val="00BA3289"/>
    <w:rsid w:val="00BB49EC"/>
    <w:rsid w:val="00BC1FBC"/>
    <w:rsid w:val="00BC2D43"/>
    <w:rsid w:val="00BC4226"/>
    <w:rsid w:val="00BD45C7"/>
    <w:rsid w:val="00BD4632"/>
    <w:rsid w:val="00BD66D6"/>
    <w:rsid w:val="00BD68E6"/>
    <w:rsid w:val="00BD7914"/>
    <w:rsid w:val="00BE0561"/>
    <w:rsid w:val="00BE27B6"/>
    <w:rsid w:val="00BE2DCC"/>
    <w:rsid w:val="00BE6D4A"/>
    <w:rsid w:val="00BF05E1"/>
    <w:rsid w:val="00BF6864"/>
    <w:rsid w:val="00C03DFE"/>
    <w:rsid w:val="00C06C5E"/>
    <w:rsid w:val="00C074DB"/>
    <w:rsid w:val="00C129ED"/>
    <w:rsid w:val="00C1448E"/>
    <w:rsid w:val="00C144A0"/>
    <w:rsid w:val="00C161BA"/>
    <w:rsid w:val="00C16B34"/>
    <w:rsid w:val="00C16CA7"/>
    <w:rsid w:val="00C31560"/>
    <w:rsid w:val="00C3414C"/>
    <w:rsid w:val="00C36DEA"/>
    <w:rsid w:val="00C36ED3"/>
    <w:rsid w:val="00C42E42"/>
    <w:rsid w:val="00C5236F"/>
    <w:rsid w:val="00C5426B"/>
    <w:rsid w:val="00C56482"/>
    <w:rsid w:val="00C61343"/>
    <w:rsid w:val="00C809FA"/>
    <w:rsid w:val="00C81282"/>
    <w:rsid w:val="00C821E0"/>
    <w:rsid w:val="00C85107"/>
    <w:rsid w:val="00C90BA0"/>
    <w:rsid w:val="00CB1646"/>
    <w:rsid w:val="00CB58C6"/>
    <w:rsid w:val="00CC16D2"/>
    <w:rsid w:val="00CC68F6"/>
    <w:rsid w:val="00CD24A6"/>
    <w:rsid w:val="00CD6F52"/>
    <w:rsid w:val="00CD7EEC"/>
    <w:rsid w:val="00CE64FF"/>
    <w:rsid w:val="00CF2428"/>
    <w:rsid w:val="00D10409"/>
    <w:rsid w:val="00D200B6"/>
    <w:rsid w:val="00D33464"/>
    <w:rsid w:val="00D338B3"/>
    <w:rsid w:val="00D4112E"/>
    <w:rsid w:val="00D41E61"/>
    <w:rsid w:val="00D423D4"/>
    <w:rsid w:val="00D435AD"/>
    <w:rsid w:val="00D5644C"/>
    <w:rsid w:val="00D56529"/>
    <w:rsid w:val="00D61A2D"/>
    <w:rsid w:val="00D63CC7"/>
    <w:rsid w:val="00D67DA3"/>
    <w:rsid w:val="00D726ED"/>
    <w:rsid w:val="00D8751F"/>
    <w:rsid w:val="00D945A6"/>
    <w:rsid w:val="00D948D0"/>
    <w:rsid w:val="00DA070A"/>
    <w:rsid w:val="00DA0879"/>
    <w:rsid w:val="00DB1270"/>
    <w:rsid w:val="00DB4591"/>
    <w:rsid w:val="00DB5430"/>
    <w:rsid w:val="00DB5726"/>
    <w:rsid w:val="00DB70D7"/>
    <w:rsid w:val="00DB7A20"/>
    <w:rsid w:val="00DC0E5B"/>
    <w:rsid w:val="00DD31F6"/>
    <w:rsid w:val="00DD5DE8"/>
    <w:rsid w:val="00DE0981"/>
    <w:rsid w:val="00DE197C"/>
    <w:rsid w:val="00E02C86"/>
    <w:rsid w:val="00E073D5"/>
    <w:rsid w:val="00E106C7"/>
    <w:rsid w:val="00E24892"/>
    <w:rsid w:val="00E31F51"/>
    <w:rsid w:val="00E34702"/>
    <w:rsid w:val="00E55BD6"/>
    <w:rsid w:val="00E704B9"/>
    <w:rsid w:val="00E72D1B"/>
    <w:rsid w:val="00E75EB6"/>
    <w:rsid w:val="00E92726"/>
    <w:rsid w:val="00E97576"/>
    <w:rsid w:val="00EA0D9D"/>
    <w:rsid w:val="00EA530E"/>
    <w:rsid w:val="00EA74E1"/>
    <w:rsid w:val="00EB5A7F"/>
    <w:rsid w:val="00EB610E"/>
    <w:rsid w:val="00EC28A7"/>
    <w:rsid w:val="00ED37A9"/>
    <w:rsid w:val="00EE261C"/>
    <w:rsid w:val="00EE30C8"/>
    <w:rsid w:val="00EE449E"/>
    <w:rsid w:val="00EE5DC8"/>
    <w:rsid w:val="00EF3C9C"/>
    <w:rsid w:val="00F01CA3"/>
    <w:rsid w:val="00F02519"/>
    <w:rsid w:val="00F077BC"/>
    <w:rsid w:val="00F15DFA"/>
    <w:rsid w:val="00F16237"/>
    <w:rsid w:val="00F245F3"/>
    <w:rsid w:val="00F360D9"/>
    <w:rsid w:val="00F42919"/>
    <w:rsid w:val="00F453C1"/>
    <w:rsid w:val="00F463E1"/>
    <w:rsid w:val="00F55C0F"/>
    <w:rsid w:val="00F6601F"/>
    <w:rsid w:val="00F736C5"/>
    <w:rsid w:val="00F746CF"/>
    <w:rsid w:val="00F75829"/>
    <w:rsid w:val="00F812CA"/>
    <w:rsid w:val="00F87207"/>
    <w:rsid w:val="00F904BA"/>
    <w:rsid w:val="00F91DE5"/>
    <w:rsid w:val="00F9325D"/>
    <w:rsid w:val="00F952EA"/>
    <w:rsid w:val="00F959E4"/>
    <w:rsid w:val="00FB1B75"/>
    <w:rsid w:val="00FE76E1"/>
    <w:rsid w:val="00FE79AA"/>
    <w:rsid w:val="00FF1778"/>
    <w:rsid w:val="00FF7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1481"/>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2919"/>
    <w:pPr>
      <w:tabs>
        <w:tab w:val="center" w:pos="4677"/>
        <w:tab w:val="right" w:pos="9355"/>
      </w:tabs>
    </w:pPr>
  </w:style>
  <w:style w:type="character" w:customStyle="1" w:styleId="a4">
    <w:name w:val="Верхний колонтитул Знак"/>
    <w:basedOn w:val="a0"/>
    <w:link w:val="a3"/>
    <w:uiPriority w:val="99"/>
    <w:rsid w:val="00F42919"/>
    <w:rPr>
      <w:rFonts w:ascii="Times New Roman" w:eastAsia="Times New Roman" w:hAnsi="Times New Roman" w:cs="Calibri"/>
      <w:sz w:val="28"/>
    </w:rPr>
  </w:style>
  <w:style w:type="paragraph" w:styleId="a5">
    <w:name w:val="footer"/>
    <w:basedOn w:val="a"/>
    <w:link w:val="a6"/>
    <w:uiPriority w:val="99"/>
    <w:unhideWhenUsed/>
    <w:rsid w:val="00F42919"/>
    <w:pPr>
      <w:tabs>
        <w:tab w:val="center" w:pos="4677"/>
        <w:tab w:val="right" w:pos="9355"/>
      </w:tabs>
    </w:pPr>
  </w:style>
  <w:style w:type="character" w:customStyle="1" w:styleId="a6">
    <w:name w:val="Нижний колонтитул Знак"/>
    <w:basedOn w:val="a0"/>
    <w:link w:val="a5"/>
    <w:uiPriority w:val="99"/>
    <w:rsid w:val="00F42919"/>
    <w:rPr>
      <w:rFonts w:ascii="Times New Roman" w:eastAsia="Times New Roman" w:hAnsi="Times New Roman" w:cs="Calibri"/>
      <w:sz w:val="28"/>
    </w:rPr>
  </w:style>
  <w:style w:type="paragraph" w:styleId="a7">
    <w:name w:val="Balloon Text"/>
    <w:basedOn w:val="a"/>
    <w:link w:val="a8"/>
    <w:uiPriority w:val="99"/>
    <w:semiHidden/>
    <w:unhideWhenUsed/>
    <w:rsid w:val="002A70A5"/>
    <w:rPr>
      <w:rFonts w:ascii="Tahoma" w:hAnsi="Tahoma" w:cs="Tahoma"/>
      <w:sz w:val="16"/>
      <w:szCs w:val="16"/>
    </w:rPr>
  </w:style>
  <w:style w:type="character" w:customStyle="1" w:styleId="a8">
    <w:name w:val="Текст выноски Знак"/>
    <w:basedOn w:val="a0"/>
    <w:link w:val="a7"/>
    <w:uiPriority w:val="99"/>
    <w:semiHidden/>
    <w:rsid w:val="002A70A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1481"/>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2919"/>
    <w:pPr>
      <w:tabs>
        <w:tab w:val="center" w:pos="4677"/>
        <w:tab w:val="right" w:pos="9355"/>
      </w:tabs>
    </w:pPr>
  </w:style>
  <w:style w:type="character" w:customStyle="1" w:styleId="a4">
    <w:name w:val="Верхний колонтитул Знак"/>
    <w:basedOn w:val="a0"/>
    <w:link w:val="a3"/>
    <w:uiPriority w:val="99"/>
    <w:rsid w:val="00F42919"/>
    <w:rPr>
      <w:rFonts w:ascii="Times New Roman" w:eastAsia="Times New Roman" w:hAnsi="Times New Roman" w:cs="Calibri"/>
      <w:sz w:val="28"/>
    </w:rPr>
  </w:style>
  <w:style w:type="paragraph" w:styleId="a5">
    <w:name w:val="footer"/>
    <w:basedOn w:val="a"/>
    <w:link w:val="a6"/>
    <w:uiPriority w:val="99"/>
    <w:unhideWhenUsed/>
    <w:rsid w:val="00F42919"/>
    <w:pPr>
      <w:tabs>
        <w:tab w:val="center" w:pos="4677"/>
        <w:tab w:val="right" w:pos="9355"/>
      </w:tabs>
    </w:pPr>
  </w:style>
  <w:style w:type="character" w:customStyle="1" w:styleId="a6">
    <w:name w:val="Нижний колонтитул Знак"/>
    <w:basedOn w:val="a0"/>
    <w:link w:val="a5"/>
    <w:uiPriority w:val="99"/>
    <w:rsid w:val="00F42919"/>
    <w:rPr>
      <w:rFonts w:ascii="Times New Roman" w:eastAsia="Times New Roman" w:hAnsi="Times New Roman" w:cs="Calibri"/>
      <w:sz w:val="28"/>
    </w:rPr>
  </w:style>
  <w:style w:type="paragraph" w:styleId="a7">
    <w:name w:val="Balloon Text"/>
    <w:basedOn w:val="a"/>
    <w:link w:val="a8"/>
    <w:uiPriority w:val="99"/>
    <w:semiHidden/>
    <w:unhideWhenUsed/>
    <w:rsid w:val="002A70A5"/>
    <w:rPr>
      <w:rFonts w:ascii="Tahoma" w:hAnsi="Tahoma" w:cs="Tahoma"/>
      <w:sz w:val="16"/>
      <w:szCs w:val="16"/>
    </w:rPr>
  </w:style>
  <w:style w:type="character" w:customStyle="1" w:styleId="a8">
    <w:name w:val="Текст выноски Знак"/>
    <w:basedOn w:val="a0"/>
    <w:link w:val="a7"/>
    <w:uiPriority w:val="99"/>
    <w:semiHidden/>
    <w:rsid w:val="002A70A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45816686.0" TargetMode="External"/><Relationship Id="rId13" Type="http://schemas.openxmlformats.org/officeDocument/2006/relationships/hyperlink" Target="consultantplus://offline/ref=52433A8E267862337E93D357D52807F7310262E3256987ECE867C2708377E9D3BCF44E1427DA5338iBd9Q" TargetMode="External"/><Relationship Id="rId18" Type="http://schemas.openxmlformats.org/officeDocument/2006/relationships/hyperlink" Target="consultantplus://offline/ref=52433A8E267862337E93D357D52807F7310262E3256987ECE867C2708377E9D3BCF44E1427DA533AiBd6Q" TargetMode="External"/><Relationship Id="rId26" Type="http://schemas.openxmlformats.org/officeDocument/2006/relationships/hyperlink" Target="consultantplus://offline/ref=483301EAFE484EFAAA35878961801CB83615242B59D4CB1CCE3215F89DD57C2B66FFFC7890826663DCrEL" TargetMode="External"/><Relationship Id="rId3" Type="http://schemas.openxmlformats.org/officeDocument/2006/relationships/settings" Target="settings.xml"/><Relationship Id="rId21" Type="http://schemas.openxmlformats.org/officeDocument/2006/relationships/hyperlink" Target="consultantplus://offline/ref=52433A8E267862337E93D357D52807F7310262E3256987ECE867C2708377E9D3BCF44E1427DA533BiBd6Q" TargetMode="External"/><Relationship Id="rId7" Type="http://schemas.openxmlformats.org/officeDocument/2006/relationships/hyperlink" Target="consultantplus://offline/ref=3495E6AC2132AFD206DAF4DB5D8084E890A367E4DA3CFA7C14AADDB3C48AB738322210C2176150AAA1DA96ACPCN" TargetMode="External"/><Relationship Id="rId12" Type="http://schemas.openxmlformats.org/officeDocument/2006/relationships/hyperlink" Target="consultantplus://offline/ref=52433A8E267862337E93D357D52807F7310262E3256987ECE867C2708377E9D3BCF44E1427DA5338iBd7Q" TargetMode="External"/><Relationship Id="rId17" Type="http://schemas.openxmlformats.org/officeDocument/2006/relationships/hyperlink" Target="consultantplus://offline/ref=52433A8E267862337E93D357D52807F7310262E3256987ECE867C2708377E9D3BCF44E1427DA533AiBd1Q" TargetMode="External"/><Relationship Id="rId25" Type="http://schemas.openxmlformats.org/officeDocument/2006/relationships/hyperlink" Target="consultantplus://offline/ref=52433A8E267862337E93D357D52807F7310262E3256987ECE867C2708377E9D3BCF44E1427DA523FiBd0Q" TargetMode="External"/><Relationship Id="rId2" Type="http://schemas.microsoft.com/office/2007/relationships/stylesWithEffects" Target="stylesWithEffects.xml"/><Relationship Id="rId16" Type="http://schemas.openxmlformats.org/officeDocument/2006/relationships/hyperlink" Target="consultantplus://offline/ref=52433A8E267862337E93D357D52807F7310262E3256987ECE867C2708377E9D3BCF44E1427DA5339iBd7Q" TargetMode="External"/><Relationship Id="rId20" Type="http://schemas.openxmlformats.org/officeDocument/2006/relationships/hyperlink" Target="consultantplus://offline/ref=52433A8E267862337E93D357D52807F7310262E3256987ECE867C2708377E9D3BCF44E1427DA533BiBd0Q"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hyperlink" Target="consultantplus://offline/ref=52433A8E267862337E93D357D52807F7310262E3256987ECE867C2708377E9D3BCF44E1427DA523FiBd0Q" TargetMode="External"/><Relationship Id="rId5" Type="http://schemas.openxmlformats.org/officeDocument/2006/relationships/footnotes" Target="footnotes.xml"/><Relationship Id="rId15" Type="http://schemas.openxmlformats.org/officeDocument/2006/relationships/hyperlink" Target="consultantplus://offline/ref=52433A8E267862337E93D357D52807F7310262E3256987ECE867C2708377E9D3BCF44E1427DA5339iBd5Q" TargetMode="External"/><Relationship Id="rId23" Type="http://schemas.openxmlformats.org/officeDocument/2006/relationships/hyperlink" Target="consultantplus://offline/ref=52433A8E267862337E93D357D52807F7310262E3256987ECE867C2708377E9D3BCF44E1427DA523EiBd4Q" TargetMode="External"/><Relationship Id="rId28" Type="http://schemas.openxmlformats.org/officeDocument/2006/relationships/theme" Target="theme/theme1.xml"/><Relationship Id="rId10" Type="http://schemas.openxmlformats.org/officeDocument/2006/relationships/hyperlink" Target="consultantplus://offline/ref=0A6916034916FAE5BDBDCD68E7D505BCBCE0171F8525A2DA4F5759EDF00D1F0834A125FCA23CD4E6DD3B3CE4EA94FD4EF041B98819C56671E33C4ADBxESDM" TargetMode="External"/><Relationship Id="rId19" Type="http://schemas.openxmlformats.org/officeDocument/2006/relationships/hyperlink" Target="consultantplus://offline/ref=52433A8E267862337E93D357D52807F7310262E3256987ECE867C2708377E9D3BCF44E1427DA533AiBd8Q" TargetMode="External"/><Relationship Id="rId4" Type="http://schemas.openxmlformats.org/officeDocument/2006/relationships/webSettings" Target="webSettings.xml"/><Relationship Id="rId9" Type="http://schemas.openxmlformats.org/officeDocument/2006/relationships/hyperlink" Target="consultantplus://offline/ref=0A6916034916FAE5BDBDCD68E7D505BCBCE0171F8525A2DA4F5759EDF00D1F0834A125FCA23CD4E6DD3B3DECEC94FD4EF041B98819C56671E33C4ADBxESDM" TargetMode="External"/><Relationship Id="rId14" Type="http://schemas.openxmlformats.org/officeDocument/2006/relationships/hyperlink" Target="consultantplus://offline/ref=52433A8E267862337E93D357D52807F7310262E3256987ECE867C2708377E9D3BCF44E1427DA5339iBd1Q" TargetMode="External"/><Relationship Id="rId22" Type="http://schemas.openxmlformats.org/officeDocument/2006/relationships/hyperlink" Target="consultantplus://offline/ref=52433A8E267862337E93D357D52807F7310262E3256987ECE867C2708377E9D3BCF44E1427DA523EiBd0Q"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3365</Words>
  <Characters>19182</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Гужова Елена Сергеевна</dc:creator>
  <cp:lastModifiedBy>Молчанова Ольга Петровна</cp:lastModifiedBy>
  <cp:revision>2</cp:revision>
  <dcterms:created xsi:type="dcterms:W3CDTF">2021-11-01T06:54:00Z</dcterms:created>
  <dcterms:modified xsi:type="dcterms:W3CDTF">2021-11-01T06:54:00Z</dcterms:modified>
</cp:coreProperties>
</file>