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1DF" w:rsidRDefault="007136FB" w:rsidP="007136FB">
      <w:pPr>
        <w:spacing w:after="0" w:line="240" w:lineRule="auto"/>
        <w:ind w:left="6237"/>
        <w:contextualSpacing/>
        <w:outlineLvl w:val="2"/>
        <w:rPr>
          <w:rFonts w:ascii="Times New Roman" w:eastAsia="Times New Roman" w:hAnsi="Times New Roman" w:cs="Times New Roman"/>
          <w:sz w:val="28"/>
          <w:szCs w:val="28"/>
          <w:lang w:eastAsia="ru-RU"/>
        </w:rPr>
      </w:pPr>
      <w:bookmarkStart w:id="0" w:name="_GoBack"/>
      <w:bookmarkEnd w:id="0"/>
      <w:r w:rsidRPr="006C31DF">
        <w:rPr>
          <w:rFonts w:ascii="Times New Roman" w:eastAsia="Times New Roman" w:hAnsi="Times New Roman" w:cs="Times New Roman"/>
          <w:sz w:val="28"/>
          <w:szCs w:val="28"/>
          <w:lang w:eastAsia="ru-RU"/>
        </w:rPr>
        <w:t>ПРОЕКТ</w:t>
      </w:r>
    </w:p>
    <w:p w:rsidR="006C31DF" w:rsidRPr="006C31DF" w:rsidRDefault="006C31DF" w:rsidP="007136FB">
      <w:pPr>
        <w:spacing w:after="0" w:line="240" w:lineRule="auto"/>
        <w:contextualSpacing/>
        <w:jc w:val="right"/>
        <w:outlineLvl w:val="2"/>
        <w:rPr>
          <w:rFonts w:ascii="Times New Roman" w:eastAsia="Times New Roman" w:hAnsi="Times New Roman" w:cs="Times New Roman"/>
          <w:sz w:val="28"/>
          <w:szCs w:val="28"/>
          <w:lang w:eastAsia="ru-RU"/>
        </w:rPr>
      </w:pPr>
    </w:p>
    <w:p w:rsidR="006C31DF" w:rsidRPr="006C31DF" w:rsidRDefault="007136FB" w:rsidP="007136FB">
      <w:pPr>
        <w:spacing w:after="0" w:line="240" w:lineRule="auto"/>
        <w:contextualSpacing/>
        <w:jc w:val="center"/>
        <w:outlineLvl w:val="2"/>
        <w:rPr>
          <w:rFonts w:ascii="Times New Roman" w:eastAsia="Times New Roman" w:hAnsi="Times New Roman" w:cs="Times New Roman"/>
          <w:b/>
          <w:sz w:val="28"/>
          <w:szCs w:val="28"/>
          <w:lang w:eastAsia="ru-RU"/>
        </w:rPr>
      </w:pPr>
      <w:r w:rsidRPr="006C31DF">
        <w:rPr>
          <w:rFonts w:ascii="Times New Roman" w:eastAsia="Times New Roman" w:hAnsi="Times New Roman" w:cs="Times New Roman"/>
          <w:b/>
          <w:sz w:val="28"/>
          <w:szCs w:val="28"/>
          <w:lang w:eastAsia="ru-RU"/>
        </w:rPr>
        <w:t>ПОРЯДОК</w:t>
      </w:r>
    </w:p>
    <w:p w:rsidR="006C31DF" w:rsidRPr="006C31DF" w:rsidRDefault="007136FB" w:rsidP="007136FB">
      <w:pPr>
        <w:spacing w:after="0" w:line="240" w:lineRule="auto"/>
        <w:contextualSpacing/>
        <w:jc w:val="center"/>
        <w:outlineLvl w:val="2"/>
        <w:rPr>
          <w:rFonts w:ascii="Times New Roman" w:eastAsia="Times New Roman" w:hAnsi="Times New Roman" w:cs="Times New Roman"/>
          <w:b/>
          <w:sz w:val="28"/>
          <w:szCs w:val="28"/>
          <w:lang w:eastAsia="ru-RU"/>
        </w:rPr>
      </w:pPr>
      <w:r w:rsidRPr="006C31DF">
        <w:rPr>
          <w:rFonts w:ascii="Times New Roman" w:eastAsia="Times New Roman" w:hAnsi="Times New Roman" w:cs="Times New Roman"/>
          <w:b/>
          <w:sz w:val="28"/>
          <w:szCs w:val="28"/>
          <w:lang w:eastAsia="ru-RU"/>
        </w:rPr>
        <w:t>ПРЕДОСТАВЛЕНИЯ И РАСПРЕДЕЛЕНИЯ СУБСИДИИ НА ПЕРЕСЕЛЕНИЕ ГРАЖДАН ИЗ ЖИЛИЩНОГО ФОНДА, ПРИЗНАННОГО НЕПРИГОДНЫМ ДЛЯ ПРОЖИВАНИЯ, И (ИЛИ) ЖИЛИЩНОГО ФОНДА С ВЫСОКИМ УРОВНЕМ ИЗНОСА</w:t>
      </w:r>
    </w:p>
    <w:p w:rsidR="006C31DF" w:rsidRPr="006C31DF" w:rsidRDefault="006C31DF" w:rsidP="007136FB">
      <w:pPr>
        <w:spacing w:after="0" w:line="240" w:lineRule="auto"/>
        <w:contextualSpacing/>
        <w:jc w:val="both"/>
        <w:outlineLvl w:val="2"/>
        <w:rPr>
          <w:rFonts w:ascii="Times New Roman" w:eastAsia="Times New Roman" w:hAnsi="Times New Roman" w:cs="Times New Roman"/>
          <w:sz w:val="28"/>
          <w:szCs w:val="28"/>
          <w:lang w:eastAsia="ru-RU"/>
        </w:rPr>
      </w:pPr>
    </w:p>
    <w:p w:rsidR="006C31DF" w:rsidRPr="006C31DF" w:rsidRDefault="006C31DF" w:rsidP="007136FB">
      <w:pPr>
        <w:spacing w:after="0" w:line="240" w:lineRule="auto"/>
        <w:ind w:firstLine="709"/>
        <w:contextualSpacing/>
        <w:jc w:val="both"/>
        <w:rPr>
          <w:rFonts w:ascii="Arial" w:eastAsia="Times New Roman" w:hAnsi="Arial" w:cs="Arial"/>
          <w:sz w:val="18"/>
          <w:szCs w:val="18"/>
          <w:lang w:eastAsia="ru-RU"/>
        </w:rPr>
      </w:pPr>
      <w:r w:rsidRPr="006C31DF">
        <w:rPr>
          <w:rFonts w:ascii="Times New Roman" w:eastAsia="Times New Roman" w:hAnsi="Times New Roman" w:cs="Times New Roman"/>
          <w:sz w:val="28"/>
          <w:szCs w:val="28"/>
        </w:rPr>
        <w:t xml:space="preserve">1. Порядок предоставления и распределения субсидии на переселение граждан из жилищного фонда, признанного непригодным для проживания, и (или) жилищного фонда с высоким уровнем износа (далее – Порядок) определяет механизм и условия предоставления из областного бюджета муниципальным образованиям области субсидии на переселение граждан из жилищного фонда, признанного непригодным для проживания, и (или) жилищного фонда с высоким уровнем износа (далее – субсидия). Субсидия предоставляется в рамках подпрограммы «Стимулирование развития жилищного строительства </w:t>
      </w:r>
      <w:r w:rsidRPr="006C31DF">
        <w:rPr>
          <w:rFonts w:ascii="Times New Roman" w:eastAsia="Times New Roman" w:hAnsi="Times New Roman" w:cs="Times New Roman"/>
          <w:spacing w:val="-4"/>
          <w:sz w:val="28"/>
          <w:szCs w:val="28"/>
        </w:rPr>
        <w:t>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(далее – подпрограмма).</w:t>
      </w:r>
      <w:r w:rsidRPr="006C31DF">
        <w:rPr>
          <w:rFonts w:ascii="Arial" w:eastAsia="Times New Roman" w:hAnsi="Arial" w:cs="Arial"/>
          <w:sz w:val="18"/>
          <w:szCs w:val="18"/>
          <w:lang w:eastAsia="ru-RU"/>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pacing w:val="-4"/>
          <w:sz w:val="28"/>
          <w:szCs w:val="28"/>
        </w:rPr>
        <w:t>2. Субсидии предоставляются муниципальным образованиям области, участвующим в реализации мероприятий задачи по переселению граждан из жилищного фонда, признанного непригодным для проживания, и (или) жилищного фонда с высоким уровнем износа подпрограммы, в рамках установленных законом об областном бюджете бюджетных ассигнований на текущий финансовый год.</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Критерием отбора муниципальных образований области для предоставления субсидий является наличие на территории муниципального образования области жилищного фонда, признанного непригодным для проживания, и (или) жилищного фонда с высоким уровнем износа (аварийного жилищного фонда), а именно:</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наличие на территории муниципального образования области многоквартирных домов, поставленных на контроль государственной корпорации – Фонда содействия реформированию жилищно-коммунального хозяйства и (или) Министерства строительства и жилищно-коммунального хозяйства Российской Федерации, Правительства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наличие факта частичного обрушения многоквартирного дома, расположенного на территории муниципального образования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наличие угрозы обрушения многоквартирного дома, расположенного на территории муниципального образования области, и угрозы жизни и здоровью граждан, проживающих в многоквартирном доме, расположенном на территории муниципального образования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3. Условия предоставления и расходования субсидий:</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 наличие разработанной и утвержденной муниципальной программы, на софинансирование мероприятий которой предоставляются субсидии, а </w:t>
      </w:r>
      <w:r w:rsidRPr="006C31DF">
        <w:rPr>
          <w:rFonts w:ascii="Times New Roman" w:eastAsia="Times New Roman" w:hAnsi="Times New Roman" w:cs="Times New Roman"/>
          <w:sz w:val="28"/>
          <w:szCs w:val="28"/>
        </w:rPr>
        <w:lastRenderedPageBreak/>
        <w:t>также соответствие мероприятий муниципальной программы требованиям подпрограммы;</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наличие заявок муниципальных образований области на реализацию мероприятий задачи, указанной в абзаце первом пункта 2, путем приобретения жилья в муниципальную собственность, в том числе в строящихся домах, долевого участия в строительстве или строительства домов;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2"/>
          <w:sz w:val="28"/>
          <w:szCs w:val="28"/>
        </w:rPr>
      </w:pPr>
      <w:r w:rsidRPr="006C31DF">
        <w:rPr>
          <w:rFonts w:ascii="Times New Roman" w:eastAsia="Times New Roman" w:hAnsi="Times New Roman" w:cs="Times New Roman"/>
          <w:spacing w:val="-2"/>
          <w:sz w:val="28"/>
          <w:szCs w:val="28"/>
        </w:rPr>
        <w:t>- наличие в местном бюджете ассигнований на реализацию мероприятий задачи, указанной в абзаце первом пункта 2, с обеспечением уровня софинансирования, установленного Порядком;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 </w:t>
      </w:r>
      <w:r w:rsidRPr="006C31DF">
        <w:rPr>
          <w:rFonts w:ascii="Times New Roman" w:eastAsia="Calibri" w:hAnsi="Times New Roman" w:cs="Times New Roman"/>
          <w:sz w:val="28"/>
          <w:szCs w:val="28"/>
        </w:rPr>
        <w:t>наличие соглашения о предоставлении субсидии (далее – соглашение), заключенного между департаментом строительства Ярославской области (далее – ДС) и муниципальным образованием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предусмотренными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соблюдение целевых направлений расходования субсидии, установленных Порядком;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 выполнение обязательств по достижению значений показателей результата использования субсидии, установленных соглашением;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 наличие в муниципальном образовании области реестра судебных решений с указанием даты вступления их в законную силу;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представление реестра муниципальных контрактов с копиями соответствующих контрактов;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выполнение требований к срокам, порядку и формам представления отчетности об использовании субсидии, содержащихся в соглашении, а также в пункте 18 Порядка;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возврат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результата использования субсидии, по соблюдению графика выполнения работ, по соблюдению уровня софинансирования расходных обязательств из местного бюджета.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lastRenderedPageBreak/>
        <w:t>4. Органы местного самоуправления городских (сельских) поселений области вправе заключать соглашения о передаче полномочий по реализации мероприятий задачи, указанной в абзаце первом пункта 2, с соответствующим финансовым обеспечением в форме межбюджетных трансфертов с муниципальными районами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5. Размер субсидии определяется с учетом объема средств, предусмотренных областным бюджетом, и выполнения муниципальными образованиями области условий задачи, указанной в абзаце первом пункта 2, в части приобретения жилья в муниципальную собственность, в том числе в строящихся домах, долевого участия в строительстве или строительства домов.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Размер субсидии определяется исходя из установленной доли софинансирования областного и местных бюджетов, общей площади предоставляемых жилых помещений и способа переселения.</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Размер субсидии муниципальному образованию области (С</w:t>
      </w:r>
      <w:r w:rsidRPr="006C31DF">
        <w:rPr>
          <w:rFonts w:ascii="Times New Roman" w:eastAsia="Times New Roman" w:hAnsi="Times New Roman" w:cs="Times New Roman"/>
          <w:sz w:val="28"/>
          <w:szCs w:val="28"/>
          <w:vertAlign w:val="subscript"/>
        </w:rPr>
        <w:t>мр</w:t>
      </w:r>
      <w:r w:rsidRPr="006C31DF">
        <w:rPr>
          <w:rFonts w:ascii="Times New Roman" w:eastAsia="Times New Roman" w:hAnsi="Times New Roman" w:cs="Times New Roman"/>
          <w:sz w:val="28"/>
          <w:szCs w:val="28"/>
        </w:rPr>
        <w:t>) определяется ДС по следующей формуле: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0"/>
          <w:szCs w:val="28"/>
        </w:rPr>
      </w:pPr>
    </w:p>
    <w:p w:rsidR="006C31DF" w:rsidRPr="006C31DF" w:rsidRDefault="006C31DF" w:rsidP="007136FB">
      <w:pPr>
        <w:spacing w:after="0" w:line="240" w:lineRule="auto"/>
        <w:contextualSpacing/>
        <w:jc w:val="center"/>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С</w:t>
      </w:r>
      <w:r w:rsidRPr="006C31DF">
        <w:rPr>
          <w:rFonts w:ascii="Times New Roman" w:eastAsia="Times New Roman" w:hAnsi="Times New Roman" w:cs="Times New Roman"/>
          <w:sz w:val="28"/>
          <w:szCs w:val="28"/>
          <w:vertAlign w:val="subscript"/>
        </w:rPr>
        <w:t>мр</w:t>
      </w:r>
      <w:r w:rsidRPr="006C31DF">
        <w:rPr>
          <w:rFonts w:ascii="Times New Roman" w:eastAsia="Times New Roman" w:hAnsi="Times New Roman" w:cs="Times New Roman"/>
          <w:sz w:val="28"/>
          <w:szCs w:val="28"/>
        </w:rPr>
        <w:t xml:space="preserve"> = </w:t>
      </w:r>
      <w:r w:rsidRPr="006C31DF">
        <w:rPr>
          <w:rFonts w:ascii="Times New Roman" w:eastAsia="Times New Roman" w:hAnsi="Times New Roman" w:cs="Times New Roman"/>
          <w:sz w:val="28"/>
          <w:szCs w:val="28"/>
          <w:lang w:val="en-US"/>
        </w:rPr>
        <w:t>S</w:t>
      </w:r>
      <w:r w:rsidRPr="006C31DF">
        <w:rPr>
          <w:rFonts w:ascii="Times New Roman" w:eastAsia="Times New Roman" w:hAnsi="Times New Roman" w:cs="Times New Roman"/>
          <w:sz w:val="28"/>
          <w:szCs w:val="28"/>
          <w:vertAlign w:val="subscript"/>
        </w:rPr>
        <w:t>жп</w:t>
      </w:r>
      <w:r w:rsidRPr="006C31DF">
        <w:rPr>
          <w:rFonts w:ascii="Times New Roman" w:eastAsia="Times New Roman" w:hAnsi="Times New Roman" w:cs="Times New Roman"/>
          <w:sz w:val="28"/>
          <w:szCs w:val="28"/>
        </w:rPr>
        <w:t xml:space="preserve"> × П</w:t>
      </w:r>
      <w:r w:rsidRPr="006C31DF">
        <w:rPr>
          <w:rFonts w:ascii="Times New Roman" w:eastAsia="Times New Roman" w:hAnsi="Times New Roman" w:cs="Times New Roman"/>
          <w:sz w:val="28"/>
          <w:szCs w:val="28"/>
          <w:vertAlign w:val="subscript"/>
        </w:rPr>
        <w:t>ст</w:t>
      </w:r>
      <w:r w:rsidRPr="006C31DF">
        <w:rPr>
          <w:rFonts w:ascii="Times New Roman" w:eastAsia="Times New Roman" w:hAnsi="Times New Roman" w:cs="Times New Roman"/>
          <w:sz w:val="28"/>
          <w:szCs w:val="28"/>
        </w:rPr>
        <w:t xml:space="preserve"> ×</w:t>
      </w:r>
      <w:r w:rsidRPr="006C31DF">
        <w:rPr>
          <w:rFonts w:ascii="Times New Roman" w:eastAsia="Times New Roman" w:hAnsi="Times New Roman" w:cs="Times New Roman"/>
          <w:sz w:val="28"/>
          <w:szCs w:val="28"/>
          <w:lang w:val="en-US"/>
        </w:rPr>
        <w:t>Y</w:t>
      </w:r>
      <w:r w:rsidRPr="006C31DF">
        <w:rPr>
          <w:rFonts w:ascii="Times New Roman" w:eastAsia="Times New Roman" w:hAnsi="Times New Roman" w:cs="Times New Roman"/>
          <w:sz w:val="28"/>
          <w:szCs w:val="28"/>
        </w:rPr>
        <w:t>,</w:t>
      </w:r>
    </w:p>
    <w:p w:rsidR="006C31DF" w:rsidRPr="006C31DF" w:rsidRDefault="006C31DF" w:rsidP="007136FB">
      <w:pPr>
        <w:spacing w:after="0" w:line="240" w:lineRule="auto"/>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где: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lang w:val="en-US"/>
        </w:rPr>
        <w:t>S</w:t>
      </w:r>
      <w:r w:rsidRPr="006C31DF">
        <w:rPr>
          <w:rFonts w:ascii="Times New Roman" w:eastAsia="Times New Roman" w:hAnsi="Times New Roman" w:cs="Times New Roman"/>
          <w:sz w:val="28"/>
          <w:szCs w:val="28"/>
          <w:vertAlign w:val="subscript"/>
        </w:rPr>
        <w:t>жп</w:t>
      </w:r>
      <w:r w:rsidRPr="006C31DF">
        <w:rPr>
          <w:rFonts w:ascii="Times New Roman" w:eastAsia="Times New Roman" w:hAnsi="Times New Roman" w:cs="Times New Roman"/>
          <w:sz w:val="28"/>
          <w:szCs w:val="28"/>
        </w:rPr>
        <w:t xml:space="preserve"> – общая площадь жилых помещений, подлежащих предоставлению гражданам (кв. 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w:t>
      </w:r>
      <w:r w:rsidRPr="006C31DF">
        <w:rPr>
          <w:rFonts w:ascii="Times New Roman" w:eastAsia="Times New Roman" w:hAnsi="Times New Roman" w:cs="Times New Roman"/>
          <w:sz w:val="28"/>
          <w:szCs w:val="28"/>
          <w:vertAlign w:val="subscript"/>
        </w:rPr>
        <w:t>ст</w:t>
      </w:r>
      <w:r w:rsidRPr="006C31DF">
        <w:rPr>
          <w:rFonts w:ascii="Times New Roman" w:eastAsia="Times New Roman" w:hAnsi="Times New Roman" w:cs="Times New Roman"/>
          <w:sz w:val="28"/>
          <w:szCs w:val="28"/>
        </w:rPr>
        <w:t xml:space="preserve"> – предельная стоимость одного квадратного метра общей площади жилых помещений (тыс. руб.);</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Calibri" w:hAnsi="Times New Roman" w:cs="Times New Roman"/>
          <w:sz w:val="28"/>
          <w:szCs w:val="28"/>
        </w:rPr>
        <w:t xml:space="preserve">Y – уровень софинансирования расходного обязательства муниципального образования области за счет средств областного бюджета. </w:t>
      </w:r>
      <w:r w:rsidRPr="006C31DF">
        <w:rPr>
          <w:rFonts w:ascii="Times New Roman" w:eastAsia="Times New Roman" w:hAnsi="Times New Roman" w:cs="Calibri"/>
          <w:sz w:val="28"/>
        </w:rPr>
        <w:t>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 утверждаемого Правительством области.</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Предельная стоимость одного квадратного метра общей площади жилых помещений для городских округов, городских и сельских поселений области устанавливается приказом ДС.</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Стоимость 1 квадратного метра общей площади изымаемого у собственника жилого помещения рассчитывается в соответствии с Методикой расчета стоимости 1 квадратного метра общей площади изымаемого у собственника жилого помещения, применяемой в целях расчета размера субсидии, приведенной в приложении 3 к подпрограмме.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Уровень софинансирования на 2020, 2021 годы:</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не более 95 процентов – для сельских поселений;</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не более 90 процентов – для городских поселений;</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не более 85 процентов – для городских округов.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2"/>
          <w:sz w:val="28"/>
          <w:szCs w:val="28"/>
        </w:rPr>
      </w:pPr>
      <w:r w:rsidRPr="006C31DF">
        <w:rPr>
          <w:rFonts w:ascii="Times New Roman" w:eastAsia="Times New Roman" w:hAnsi="Times New Roman" w:cs="Times New Roman"/>
          <w:spacing w:val="-2"/>
          <w:sz w:val="28"/>
          <w:szCs w:val="28"/>
        </w:rPr>
        <w:t xml:space="preserve">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при проведении </w:t>
      </w:r>
      <w:r w:rsidRPr="006C31DF">
        <w:rPr>
          <w:rFonts w:ascii="Times New Roman" w:eastAsia="Times New Roman" w:hAnsi="Times New Roman" w:cs="Times New Roman"/>
          <w:spacing w:val="-2"/>
          <w:sz w:val="28"/>
          <w:szCs w:val="28"/>
        </w:rPr>
        <w:lastRenderedPageBreak/>
        <w:t>конкурсных процедур соответствующими полномочиями на определение поставщиков (подрядчиков, исполнителей) для муниципальных заказчиков, устанавливается постановлением Правительства области от 27.04.2016 № 501-п</w:t>
      </w:r>
      <w:r>
        <w:rPr>
          <w:rFonts w:ascii="Times New Roman" w:eastAsia="Times New Roman" w:hAnsi="Times New Roman" w:cs="Times New Roman"/>
          <w:spacing w:val="-2"/>
          <w:sz w:val="28"/>
          <w:szCs w:val="28"/>
        </w:rPr>
        <w:t xml:space="preserve"> </w:t>
      </w:r>
      <w:r w:rsidRPr="006C31DF">
        <w:rPr>
          <w:rFonts w:ascii="Times New Roman" w:eastAsia="Times New Roman" w:hAnsi="Times New Roman" w:cs="Times New Roman"/>
          <w:spacing w:val="-2"/>
          <w:sz w:val="28"/>
          <w:szCs w:val="28"/>
        </w:rPr>
        <w:t>«Об особенностях осуществления закупок, финансируемых за счет бюджета Ярославской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Взаимодействие заказчиков с департаментом государственного заказа Ярославской области при осуществлении закупок товаров, работ, услуг, финансовое обеспечение которых частично или полностью осуществляется за счет межбюджетных трансфертов в форме субсидий, главными распорядителями бюджетных средств по которым являются органы исполнительной власти Ярославской области, осуществляется в соответствии с Порядком взаимодействия заказчиков и департамента государственного заказа Ярославской области в рамках контрактной системы, утвержденным постановлением Правительства области от 27.12.2013 № 1767-п «О реализации контрактной системы в сфере закупок товаров, работ, услуг и внесении изменений в постановление Администрации области от 23.12.2005 № 344».</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7.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8. Соглашение должно содержать положения, регулирующие порядок предоставления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предмет соглашения, размер субсидии, целевое назначение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2"/>
          <w:sz w:val="28"/>
          <w:szCs w:val="28"/>
        </w:rPr>
      </w:pPr>
      <w:r w:rsidRPr="006C31DF">
        <w:rPr>
          <w:rFonts w:ascii="Times New Roman" w:eastAsia="Times New Roman" w:hAnsi="Times New Roman" w:cs="Times New Roman"/>
          <w:spacing w:val="-2"/>
          <w:sz w:val="28"/>
          <w:szCs w:val="28"/>
        </w:rPr>
        <w:t xml:space="preserve">- условия предоставления субсидии, в том числе размер софинансирования из средств местного бюджета, целевые значения показателей </w:t>
      </w:r>
      <w:r w:rsidRPr="006C31DF">
        <w:rPr>
          <w:rFonts w:ascii="Times New Roman" w:eastAsia="Calibri" w:hAnsi="Times New Roman" w:cs="Times New Roman"/>
          <w:sz w:val="28"/>
          <w:szCs w:val="28"/>
        </w:rPr>
        <w:t>результата использования</w:t>
      </w:r>
      <w:r w:rsidRPr="006C31DF">
        <w:rPr>
          <w:rFonts w:ascii="Times New Roman" w:eastAsia="Times New Roman" w:hAnsi="Times New Roman" w:cs="Times New Roman"/>
          <w:spacing w:val="-2"/>
          <w:sz w:val="28"/>
          <w:szCs w:val="28"/>
        </w:rPr>
        <w:t xml:space="preserve"> и эффективности использования субсидии;</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 права и обязанности сторон, в том числе обязанность получателя по достижению установленных соглашением показателей </w:t>
      </w:r>
      <w:r w:rsidRPr="006C31DF">
        <w:rPr>
          <w:rFonts w:ascii="Times New Roman" w:eastAsia="Calibri" w:hAnsi="Times New Roman" w:cs="Times New Roman"/>
          <w:sz w:val="28"/>
          <w:szCs w:val="28"/>
        </w:rPr>
        <w:t>результата использования</w:t>
      </w:r>
      <w:r w:rsidRPr="006C31DF">
        <w:rPr>
          <w:rFonts w:ascii="Times New Roman" w:eastAsia="Times New Roman" w:hAnsi="Times New Roman" w:cs="Times New Roman"/>
          <w:sz w:val="28"/>
          <w:szCs w:val="28"/>
        </w:rPr>
        <w:t xml:space="preserve"> и эффективности использования субсидии</w:t>
      </w:r>
      <w:r w:rsidRPr="006C31DF">
        <w:rPr>
          <w:rFonts w:ascii="Times New Roman" w:eastAsia="Times New Roman" w:hAnsi="Times New Roman" w:cs="Times New Roman"/>
          <w:spacing w:val="-2"/>
          <w:sz w:val="28"/>
          <w:szCs w:val="28"/>
        </w:rPr>
        <w:t>, соблюдению графика выполнения работ, исполнению расходных обязательств, на софинансирование которых предоставляется субсидия;</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rPr>
        <w:t xml:space="preserve">- </w:t>
      </w:r>
      <w:r w:rsidRPr="006C31DF">
        <w:rPr>
          <w:rFonts w:ascii="Times New Roman" w:eastAsia="Times New Roman" w:hAnsi="Times New Roman" w:cs="Times New Roman"/>
          <w:sz w:val="28"/>
          <w:szCs w:val="28"/>
          <w:lang w:eastAsia="ru-RU"/>
        </w:rPr>
        <w:t xml:space="preserve">обязательство о представлении отчетов об исполнении обязательств, вытекающих из соглашения, в том числе о достигнутых значениях показателей </w:t>
      </w:r>
      <w:r w:rsidRPr="006C31DF">
        <w:rPr>
          <w:rFonts w:ascii="Times New Roman" w:eastAsia="Times New Roman" w:hAnsi="Times New Roman" w:cs="Calibri"/>
          <w:sz w:val="28"/>
        </w:rPr>
        <w:t>результата использования субсидии</w:t>
      </w:r>
      <w:r w:rsidRPr="006C31DF">
        <w:rPr>
          <w:rFonts w:ascii="Times New Roman" w:eastAsia="Times New Roman" w:hAnsi="Times New Roman" w:cs="Times New Roman"/>
          <w:sz w:val="28"/>
          <w:szCs w:val="28"/>
          <w:lang w:eastAsia="ru-RU"/>
        </w:rPr>
        <w:t xml:space="preserve"> и эффективности использования субсидии;</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порядок осуществления контроля за выполнением муниципальными образованиями Ярославской области обязательств, предусмотренных соглашением;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4"/>
          <w:sz w:val="28"/>
          <w:szCs w:val="28"/>
        </w:rPr>
      </w:pPr>
      <w:r w:rsidRPr="006C31DF">
        <w:rPr>
          <w:rFonts w:ascii="Times New Roman" w:eastAsia="Times New Roman" w:hAnsi="Times New Roman" w:cs="Times New Roman"/>
          <w:sz w:val="28"/>
          <w:szCs w:val="28"/>
        </w:rPr>
        <w:lastRenderedPageBreak/>
        <w:t>- указание органа местного самоуправления, на который возлагаются функции по исполнению (координации исполнения) соглашения со стороны муниципального образования области и представлению отчетности;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ответственность сторон за нарушение условий предоставления и расходования субсидии, в том числе обязательство муниципального образования области по возврату средств в областной бюджет при недостижении муниципальным образованием области установленных соглашением значений показателей результата использования субсидии, несоблюдении графика выполнения работ, несоблюдении уровня софинансирования расходных обязательств из местного бюджета;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4"/>
          <w:sz w:val="28"/>
          <w:szCs w:val="28"/>
        </w:rPr>
      </w:pPr>
      <w:r w:rsidRPr="006C31DF">
        <w:rPr>
          <w:rFonts w:ascii="Times New Roman" w:eastAsia="Times New Roman" w:hAnsi="Times New Roman" w:cs="Times New Roman"/>
          <w:sz w:val="28"/>
          <w:szCs w:val="28"/>
        </w:rPr>
        <w:t>- условие о вступлении в силу соглашения.</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Для заключения соглашения органы местного самоуправления муниципальных образований области представляют в ДС следующие документы:</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4"/>
          <w:sz w:val="28"/>
          <w:szCs w:val="28"/>
        </w:rPr>
      </w:pPr>
      <w:r w:rsidRPr="006C31DF">
        <w:rPr>
          <w:rFonts w:ascii="Times New Roman" w:eastAsia="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органов местного самоуправления муниципальных образований области в рамках муниципальной программы, на софинансирование мероприятий которой предоставляется субсидия.</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Calibri" w:hAnsi="Times New Roman" w:cs="Times New Roman"/>
          <w:sz w:val="28"/>
          <w:szCs w:val="28"/>
        </w:rPr>
        <w:t>Соглашение заключается между ДС и муниципальным образованием области в срок не позднее 01 апреля текущего финансового года. 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ДС и муниципальным образованием области заключается в срок не позднее 30 рабочих дней после дня вступления в силу указанного закона</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9. Предоставление субсидии осуществляется путем перечисления денежных средств в местный бюджет после представления муниципального контракта (договора) на приобретение в собственность муниципального образования области объекта недвижимого имущества, зарегистрированного в органе, осуществляющем государственный кадастровый учет и государственную регистрацию прав, в том числе в строящихся домах, долевого участия в строительстве или строительства домов, соглашения о выплате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Предоставление субсидии осуществляется в следующем порядке: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перечисление субсидии в бюджеты муниципальных образований области осуществляется с учетом доведенных до администраторов доходов предельных объемов финансирования и кассового плана областного бюджета, утвержденного на соответствующий квартал;</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lastRenderedPageBreak/>
        <w:t>- перечисление субсидии в бюджеты муниципальных образований области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в бюджеты муниципальных образований Ярославской области;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перечисление из областного бюджета субсидий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10.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за счет средств областного бюджета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11. В случае если по соглашению, заключенному в отчетном году, показатели результата использования субсидии достигнуты и в текущем году средства предоставляются на исполнение обязательств областного бюджета по софинансированию расходов местного бюджета прошлого года, в соглашении текущего года значения показателей результата не устанавливаются.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Плановые значения основных показателей результата использования субсидии на последующие годы будут устанавливаться при утверждении закона Ярославской области об областном бюджете на текущий год и на плановый период.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При недостижении значений целевых показателей «Общая площадь расселенных жилых помещений», «Количество расселяемых граждан» муниципальное образование области обязуется по требованию ДС возвратить субсидию, полученную в сумме, исчисленной из расчета 2 000 (две тысячи) рублей за каждый день нарушения срока переселения граждан.</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lastRenderedPageBreak/>
        <w:t>12. Закупку товаров, работ и услуг при реализации задачи, указанной в абзаце первом пункта 2, осуществляют муниципальные образования области в соответствии с Федеральным законом от 5 апреля 2013 года № 44-ФЗ</w:t>
      </w:r>
      <w:r w:rsidRPr="006C31DF">
        <w:rPr>
          <w:rFonts w:ascii="Times New Roman" w:eastAsia="Times New Roman" w:hAnsi="Times New Roman" w:cs="Times New Roman"/>
          <w:sz w:val="28"/>
          <w:szCs w:val="28"/>
        </w:rPr>
        <w:br/>
        <w:t>«О контрактной системе в сфере закупок товаров, услуг для обеспечения государственных и муниципальных нужд».</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13. Авансирование работ путем долевого участия в строительстве или строительства домов может осуществляться в соответствии с заключенными муниципальными контрактами. Окончательный расчет производится на основании актов выполненных работ.</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14. Субсидия не предоставляется при невыполнении муниципальным образованием области условий предоставления и расходования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pacing w:val="-4"/>
          <w:sz w:val="28"/>
          <w:szCs w:val="28"/>
        </w:rPr>
      </w:pPr>
      <w:r w:rsidRPr="006C31DF">
        <w:rPr>
          <w:rFonts w:ascii="Times New Roman" w:eastAsia="Times New Roman" w:hAnsi="Times New Roman" w:cs="Times New Roman"/>
          <w:spacing w:val="-4"/>
          <w:sz w:val="28"/>
          <w:szCs w:val="28"/>
        </w:rPr>
        <w:t>15. ДС уточняет и перераспределяет бюджетные ассигнования в рамках субсидии между муниципальными образованиями области с учетом фактического освоения средств на реализацию задачи, указанной в абзаце первом пункта 2, а также результата использования и эффективности использования соответствующим муниципальным образованием области с последующим уведомлением департамента финансов Ярославской области о произведенных изменениях.</w:t>
      </w:r>
      <w:r w:rsidRPr="006C31DF">
        <w:rPr>
          <w:rFonts w:ascii="Times New Roman" w:eastAsia="Times New Roman" w:hAnsi="Times New Roman" w:cs="Times New Roman"/>
          <w:sz w:val="28"/>
          <w:szCs w:val="28"/>
        </w:rPr>
        <w:t xml:space="preserve"> </w:t>
      </w:r>
    </w:p>
    <w:p w:rsidR="006C31DF" w:rsidRPr="006C31DF" w:rsidRDefault="006C31DF" w:rsidP="007136FB">
      <w:pPr>
        <w:spacing w:after="0" w:line="240" w:lineRule="auto"/>
        <w:ind w:firstLine="709"/>
        <w:contextualSpacing/>
        <w:jc w:val="both"/>
        <w:rPr>
          <w:rFonts w:ascii="Times New Roman" w:eastAsia="Calibri" w:hAnsi="Times New Roman" w:cs="Times New Roman"/>
          <w:sz w:val="28"/>
          <w:szCs w:val="28"/>
        </w:rPr>
      </w:pPr>
      <w:r w:rsidRPr="006C31DF">
        <w:rPr>
          <w:rFonts w:ascii="Times New Roman" w:eastAsia="Calibri" w:hAnsi="Times New Roman" w:cs="Times New Roman"/>
          <w:sz w:val="28"/>
          <w:szCs w:val="28"/>
        </w:rPr>
        <w:t xml:space="preserve">16. Органы местного самоуправления муниципальных образований области представляют в ДС: </w:t>
      </w:r>
    </w:p>
    <w:p w:rsidR="006C31DF" w:rsidRPr="006C31DF" w:rsidRDefault="006C31DF" w:rsidP="007136FB">
      <w:pPr>
        <w:spacing w:after="0" w:line="240" w:lineRule="auto"/>
        <w:ind w:firstLine="709"/>
        <w:contextualSpacing/>
        <w:jc w:val="both"/>
        <w:rPr>
          <w:rFonts w:ascii="Times New Roman" w:eastAsia="Calibri" w:hAnsi="Times New Roman" w:cs="Times New Roman"/>
          <w:sz w:val="28"/>
          <w:szCs w:val="28"/>
        </w:rPr>
      </w:pPr>
      <w:r w:rsidRPr="006C31DF">
        <w:rPr>
          <w:rFonts w:ascii="Times New Roman" w:eastAsia="Calibri" w:hAnsi="Times New Roman" w:cs="Times New Roman"/>
          <w:sz w:val="28"/>
          <w:szCs w:val="28"/>
        </w:rPr>
        <w:t xml:space="preserve">- отчеты по формам, предусмотренным соглашением, – в сроки, установленные соглашением; </w:t>
      </w:r>
    </w:p>
    <w:p w:rsidR="006C31DF" w:rsidRPr="006C31DF" w:rsidRDefault="006C31DF" w:rsidP="007136FB">
      <w:pPr>
        <w:spacing w:after="0" w:line="240" w:lineRule="auto"/>
        <w:ind w:firstLine="709"/>
        <w:contextualSpacing/>
        <w:jc w:val="both"/>
        <w:rPr>
          <w:rFonts w:ascii="Times New Roman" w:eastAsia="Calibri" w:hAnsi="Times New Roman" w:cs="Times New Roman"/>
          <w:sz w:val="28"/>
          <w:szCs w:val="28"/>
        </w:rPr>
      </w:pPr>
      <w:r w:rsidRPr="006C31DF">
        <w:rPr>
          <w:rFonts w:ascii="Times New Roman" w:eastAsia="Calibri" w:hAnsi="Times New Roman" w:cs="Times New Roman"/>
          <w:sz w:val="28"/>
          <w:szCs w:val="28"/>
        </w:rPr>
        <w:t>- ежемесячный отчет о реализации задачи, указанной в абзаце первом пункта 2 Порядка, по форме 3 согласно приложению 1 к подпрограмме – в срок до 05 числа месяца, следующего за отчетным.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17. Остаток субсидии, не использованной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ДС принимает решения о наличии (об отсутствии) потребности в неиспользованных остатках межбюджетных трансфертов в течение семи рабочих дней с момента получения документов,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утвержденного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При установлении отсутствия у муниципальных образований области потребности в субсидии остаток неиспользованных средств подлежит возврату в доход областного бюджета в соответствии с пунктом 2 Порядка, указанного в абзаце первом данного пункта.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18. Субсидия имеет целевое назначение.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lastRenderedPageBreak/>
        <w:t>Ответственность за недостоверность, несвоевременность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Ответственность за нецелевое расходование средств возлагается на муниципальные образования области и соответствующих главных распорядителей средств местных бюджетов.</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Контроль за целевым использованием субсидий осуществляется в соответствии с действующим законодательством.</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Контроль за соблюдением органами местного самоуправления муниципальных образований области условий предоставления субсидии осуществляется ДС и органом исполнительной власти области, осуществляющим функции по контролю и надзору в финансово-бюджетной сфере.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19. В случае уменьшения потребности в субсидиях по результатам проведенных конкурсов или аукционов, а также в случае прекращения потребности в субсидиях в муниципальных образованиях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 влекущих прекращение потребности в предоставлении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20. Оценка степени достижения результата использования и эффективности использования субсидии осуществляется ДС ежегодно на основании представляемых муниципальными образованиями области: </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копий заключенных муниципальных контрактов на приобретение жилых помещений, в том числе в строящихся домах, путем долевого участия в строительстве или строительства домов – при реализации мероприятий путем приобретения жилых помещений;</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отчетов, указанных в пункте 16 Порядка.</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21. Степень достижения результата использования субсидии (R') рассчитывается по формуле:</w:t>
      </w:r>
    </w:p>
    <w:p w:rsidR="006C31DF" w:rsidRPr="006C31DF" w:rsidRDefault="006C31DF" w:rsidP="007136FB">
      <w:pPr>
        <w:spacing w:after="0" w:line="240" w:lineRule="auto"/>
        <w:contextualSpacing/>
        <w:jc w:val="both"/>
        <w:rPr>
          <w:rFonts w:ascii="Times New Roman" w:eastAsia="Times New Roman" w:hAnsi="Times New Roman" w:cs="Times New Roman"/>
          <w:sz w:val="24"/>
          <w:szCs w:val="24"/>
        </w:rPr>
      </w:pPr>
    </w:p>
    <w:p w:rsidR="006C31DF" w:rsidRPr="006C31DF" w:rsidRDefault="006C31DF" w:rsidP="007136FB">
      <w:pPr>
        <w:spacing w:after="0" w:line="240" w:lineRule="auto"/>
        <w:contextualSpacing/>
        <w:jc w:val="center"/>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R' = SUM Кn  × (Xn тек. / Xn план.),</w:t>
      </w:r>
    </w:p>
    <w:p w:rsidR="006C31DF" w:rsidRPr="006C31DF" w:rsidRDefault="006C31DF" w:rsidP="007136FB">
      <w:pPr>
        <w:spacing w:after="0" w:line="240" w:lineRule="auto"/>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где: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Кn – весовой коэффициент;</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Xn тек. – текущее значение показателя результата использования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lastRenderedPageBreak/>
        <w:t>Xn план. – плановое значение показателя результата использования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Показатель эффективности использования субсидии (R) рассчитывается по формуле: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p>
    <w:p w:rsidR="006C31DF" w:rsidRPr="006C31DF" w:rsidRDefault="006C31DF" w:rsidP="007136FB">
      <w:pPr>
        <w:keepNext/>
        <w:spacing w:after="0" w:line="240" w:lineRule="auto"/>
        <w:contextualSpacing/>
        <w:jc w:val="center"/>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R = R' / (F тек. / F план.) × 100 %,</w:t>
      </w:r>
    </w:p>
    <w:p w:rsidR="006C31DF" w:rsidRPr="006C31DF" w:rsidRDefault="006C31DF" w:rsidP="007136FB">
      <w:pPr>
        <w:spacing w:after="0" w:line="240" w:lineRule="auto"/>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где:</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R' – степень достижения результата использования субсидии;</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F тек. – сумма финансирования на текущую дату;</w:t>
      </w: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F план. – плановая сумма финансирования.</w:t>
      </w:r>
    </w:p>
    <w:p w:rsidR="006C31DF" w:rsidRPr="006C31DF" w:rsidRDefault="006C31DF" w:rsidP="007136FB">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Times New Roman" w:hAnsi="Times New Roman" w:cs="Times New Roman"/>
          <w:sz w:val="28"/>
          <w:szCs w:val="28"/>
        </w:rPr>
        <w:t xml:space="preserve">При значении показателя эффективности использования субсидии </w:t>
      </w:r>
      <w:r w:rsidRPr="006C31DF">
        <w:rPr>
          <w:rFonts w:ascii="Times New Roman" w:eastAsia="Times New Roman" w:hAnsi="Times New Roman" w:cs="Times New Roman"/>
          <w:sz w:val="28"/>
          <w:szCs w:val="28"/>
        </w:rPr>
        <w:br/>
        <w:t xml:space="preserve">95 процентов и более эффективность использования субсидии признается высокой, при значении от 90 до 95 процентов – средней, при значении </w:t>
      </w:r>
      <w:r w:rsidRPr="006C31DF">
        <w:rPr>
          <w:rFonts w:ascii="Times New Roman" w:eastAsia="Times New Roman" w:hAnsi="Times New Roman" w:cs="Times New Roman"/>
          <w:sz w:val="28"/>
          <w:szCs w:val="28"/>
        </w:rPr>
        <w:br/>
        <w:t>менее 90 процентов – низкой.</w:t>
      </w:r>
    </w:p>
    <w:p w:rsidR="006C31DF" w:rsidRPr="006C31DF" w:rsidRDefault="006C31DF" w:rsidP="007136F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rPr>
      </w:pPr>
      <w:r w:rsidRPr="006C31DF">
        <w:rPr>
          <w:rFonts w:ascii="Times New Roman" w:eastAsia="Times New Roman" w:hAnsi="Times New Roman" w:cs="Times New Roman"/>
          <w:spacing w:val="-2"/>
          <w:sz w:val="28"/>
          <w:szCs w:val="28"/>
        </w:rPr>
        <w:t>При расчете эффективности использования субсидии применяются показатели результата использования субсидии и их весовые коэффициенты:</w:t>
      </w:r>
    </w:p>
    <w:p w:rsidR="006C31DF" w:rsidRPr="006C31DF" w:rsidRDefault="006C31DF" w:rsidP="007136FB">
      <w:pPr>
        <w:spacing w:after="0" w:line="240" w:lineRule="auto"/>
        <w:contextualSpacing/>
        <w:jc w:val="both"/>
        <w:rPr>
          <w:rFonts w:ascii="Times New Roman" w:eastAsia="Times New Roman" w:hAnsi="Times New Roman" w:cs="Times New Roman"/>
          <w:sz w:val="24"/>
          <w:szCs w:val="24"/>
        </w:rPr>
      </w:pPr>
    </w:p>
    <w:tbl>
      <w:tblPr>
        <w:tblW w:w="492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5"/>
        <w:gridCol w:w="6617"/>
        <w:gridCol w:w="2124"/>
      </w:tblGrid>
      <w:tr w:rsidR="006C31DF" w:rsidRPr="006C31DF" w:rsidTr="00DE66B0">
        <w:trPr>
          <w:cantSplit/>
          <w:trHeight w:val="480"/>
        </w:trPr>
        <w:tc>
          <w:tcPr>
            <w:tcW w:w="329"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 п/п</w:t>
            </w:r>
          </w:p>
        </w:tc>
        <w:tc>
          <w:tcPr>
            <w:tcW w:w="3536"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Наименование показателя</w:t>
            </w:r>
          </w:p>
        </w:tc>
        <w:tc>
          <w:tcPr>
            <w:tcW w:w="1136"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 xml:space="preserve">Значение </w:t>
            </w:r>
            <w:r w:rsidRPr="006C31DF">
              <w:rPr>
                <w:rFonts w:ascii="Times New Roman" w:eastAsia="Times New Roman" w:hAnsi="Times New Roman" w:cs="Times New Roman"/>
                <w:sz w:val="28"/>
                <w:szCs w:val="28"/>
                <w:lang w:eastAsia="ru-RU"/>
              </w:rPr>
              <w:br/>
              <w:t xml:space="preserve">весового </w:t>
            </w:r>
            <w:r w:rsidRPr="006C31DF">
              <w:rPr>
                <w:rFonts w:ascii="Times New Roman" w:eastAsia="Times New Roman" w:hAnsi="Times New Roman" w:cs="Times New Roman"/>
                <w:sz w:val="28"/>
                <w:szCs w:val="28"/>
                <w:lang w:eastAsia="ru-RU"/>
              </w:rPr>
              <w:br/>
              <w:t>коэффициента</w:t>
            </w:r>
          </w:p>
        </w:tc>
      </w:tr>
      <w:tr w:rsidR="006C31DF" w:rsidRPr="006C31DF" w:rsidTr="00DE66B0">
        <w:trPr>
          <w:cantSplit/>
          <w:trHeight w:val="240"/>
        </w:trPr>
        <w:tc>
          <w:tcPr>
            <w:tcW w:w="329"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1.</w:t>
            </w:r>
          </w:p>
        </w:tc>
        <w:tc>
          <w:tcPr>
            <w:tcW w:w="3536" w:type="pct"/>
          </w:tcPr>
          <w:p w:rsidR="006C31DF" w:rsidRPr="006C31DF" w:rsidRDefault="006C31DF" w:rsidP="007136FB">
            <w:pPr>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Количество переселенных граждан</w:t>
            </w:r>
          </w:p>
        </w:tc>
        <w:tc>
          <w:tcPr>
            <w:tcW w:w="1136"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0,5</w:t>
            </w:r>
          </w:p>
        </w:tc>
      </w:tr>
      <w:tr w:rsidR="006C31DF" w:rsidRPr="006C31DF" w:rsidTr="00DE66B0">
        <w:trPr>
          <w:cantSplit/>
          <w:trHeight w:val="240"/>
        </w:trPr>
        <w:tc>
          <w:tcPr>
            <w:tcW w:w="329"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2.</w:t>
            </w:r>
          </w:p>
        </w:tc>
        <w:tc>
          <w:tcPr>
            <w:tcW w:w="3536" w:type="pct"/>
          </w:tcPr>
          <w:p w:rsidR="006C31DF" w:rsidRPr="006C31DF" w:rsidRDefault="006C31DF" w:rsidP="007136FB">
            <w:pPr>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Общая площадь предоставленных жилых помещений</w:t>
            </w:r>
          </w:p>
        </w:tc>
        <w:tc>
          <w:tcPr>
            <w:tcW w:w="1136"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0,5</w:t>
            </w:r>
          </w:p>
        </w:tc>
      </w:tr>
      <w:tr w:rsidR="006C31DF" w:rsidRPr="006C31DF" w:rsidTr="00DE66B0">
        <w:trPr>
          <w:cantSplit/>
          <w:trHeight w:val="240"/>
        </w:trPr>
        <w:tc>
          <w:tcPr>
            <w:tcW w:w="3864" w:type="pct"/>
            <w:gridSpan w:val="2"/>
          </w:tcPr>
          <w:p w:rsidR="006C31DF" w:rsidRPr="006C31DF" w:rsidRDefault="006C31DF" w:rsidP="007136FB">
            <w:pPr>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Итого</w:t>
            </w:r>
          </w:p>
        </w:tc>
        <w:tc>
          <w:tcPr>
            <w:tcW w:w="1136" w:type="pct"/>
          </w:tcPr>
          <w:p w:rsidR="006C31DF" w:rsidRPr="006C31DF" w:rsidRDefault="006C31DF" w:rsidP="007136FB">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6C31DF">
              <w:rPr>
                <w:rFonts w:ascii="Times New Roman" w:eastAsia="Times New Roman" w:hAnsi="Times New Roman" w:cs="Times New Roman"/>
                <w:sz w:val="28"/>
                <w:szCs w:val="28"/>
                <w:lang w:eastAsia="ru-RU"/>
              </w:rPr>
              <w:t>1</w:t>
            </w:r>
          </w:p>
        </w:tc>
      </w:tr>
    </w:tbl>
    <w:p w:rsidR="006C31DF" w:rsidRPr="006C31DF" w:rsidRDefault="006C31DF" w:rsidP="007136FB">
      <w:pPr>
        <w:spacing w:after="0" w:line="240" w:lineRule="auto"/>
        <w:contextualSpacing/>
        <w:jc w:val="both"/>
        <w:rPr>
          <w:rFonts w:ascii="Times New Roman" w:eastAsia="Calibri" w:hAnsi="Times New Roman" w:cs="Times New Roman"/>
          <w:sz w:val="24"/>
          <w:szCs w:val="24"/>
        </w:rPr>
      </w:pPr>
    </w:p>
    <w:p w:rsidR="006C31DF" w:rsidRPr="006C31DF" w:rsidRDefault="006C31DF" w:rsidP="007136FB">
      <w:pPr>
        <w:spacing w:after="0" w:line="240" w:lineRule="auto"/>
        <w:ind w:firstLine="709"/>
        <w:contextualSpacing/>
        <w:jc w:val="both"/>
        <w:rPr>
          <w:rFonts w:ascii="Times New Roman" w:eastAsia="Times New Roman" w:hAnsi="Times New Roman" w:cs="Times New Roman"/>
          <w:sz w:val="28"/>
          <w:szCs w:val="28"/>
        </w:rPr>
      </w:pPr>
      <w:r w:rsidRPr="006C31DF">
        <w:rPr>
          <w:rFonts w:ascii="Times New Roman" w:eastAsia="Calibri" w:hAnsi="Times New Roman" w:cs="Times New Roman"/>
          <w:sz w:val="28"/>
          <w:szCs w:val="28"/>
        </w:rPr>
        <w:t>22.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6C31DF">
        <w:rPr>
          <w:rFonts w:ascii="Times New Roman" w:eastAsia="Times New Roman" w:hAnsi="Times New Roman" w:cs="Times New Roman"/>
          <w:sz w:val="28"/>
          <w:szCs w:val="28"/>
        </w:rPr>
        <w:t>.</w:t>
      </w:r>
    </w:p>
    <w:p w:rsidR="006C31DF" w:rsidRPr="006C31DF" w:rsidRDefault="006C31DF" w:rsidP="007136FB">
      <w:pPr>
        <w:spacing w:after="0" w:line="240" w:lineRule="auto"/>
        <w:ind w:firstLine="709"/>
        <w:contextualSpacing/>
        <w:jc w:val="both"/>
        <w:rPr>
          <w:rFonts w:ascii="Times New Roman" w:eastAsia="Calibri" w:hAnsi="Times New Roman" w:cs="Times New Roman"/>
          <w:sz w:val="28"/>
          <w:szCs w:val="28"/>
        </w:rPr>
      </w:pPr>
      <w:r w:rsidRPr="006C31DF">
        <w:rPr>
          <w:rFonts w:ascii="Times New Roman" w:eastAsia="Calibri" w:hAnsi="Times New Roman" w:cs="Times New Roman"/>
          <w:sz w:val="28"/>
          <w:szCs w:val="28"/>
        </w:rPr>
        <w:t xml:space="preserve">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в части соблюдения графика выполнения работ, и в срок до 01 марта года, следующего за годом </w:t>
      </w:r>
      <w:r w:rsidRPr="006C31DF">
        <w:rPr>
          <w:rFonts w:ascii="Times New Roman" w:eastAsia="Calibri" w:hAnsi="Times New Roman" w:cs="Times New Roman"/>
          <w:sz w:val="28"/>
          <w:szCs w:val="28"/>
        </w:rPr>
        <w:lastRenderedPageBreak/>
        <w:t>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направленной на приобретение (строительство) жилых помещений,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w:t>
      </w:r>
    </w:p>
    <w:p w:rsidR="006C31DF" w:rsidRPr="006C31DF" w:rsidRDefault="006C31DF" w:rsidP="007136FB">
      <w:pPr>
        <w:spacing w:after="0" w:line="240" w:lineRule="auto"/>
        <w:ind w:firstLine="709"/>
        <w:contextualSpacing/>
        <w:jc w:val="both"/>
        <w:rPr>
          <w:rFonts w:ascii="Times New Roman" w:eastAsia="Calibri" w:hAnsi="Times New Roman" w:cs="Times New Roman"/>
          <w:sz w:val="28"/>
          <w:szCs w:val="28"/>
        </w:rPr>
      </w:pPr>
      <w:r w:rsidRPr="006C31DF">
        <w:rPr>
          <w:rFonts w:ascii="Times New Roman" w:eastAsia="Calibri" w:hAnsi="Times New Roman" w:cs="Times New Roman"/>
          <w:sz w:val="28"/>
          <w:szCs w:val="28"/>
        </w:rPr>
        <w:t>В случае одновременного нарушения муниципальным образованием области обязательств по достижению результатов использования субсидии и соблюдению графика выполнения работ возврату подлежат средства в объеме, соответствующем 10 процентам от размера субсидии, определенном в соответствии с абзацем вторым данного пункта.</w:t>
      </w:r>
    </w:p>
    <w:p w:rsidR="002179AC" w:rsidRDefault="006C31DF" w:rsidP="007136FB">
      <w:pPr>
        <w:spacing w:after="0" w:line="240" w:lineRule="auto"/>
        <w:ind w:firstLine="709"/>
        <w:contextualSpacing/>
        <w:jc w:val="both"/>
      </w:pPr>
      <w:r w:rsidRPr="006C31DF">
        <w:rPr>
          <w:rFonts w:ascii="Times New Roman" w:eastAsia="Calibri" w:hAnsi="Times New Roman" w:cs="Times New Roman"/>
          <w:sz w:val="28"/>
          <w:szCs w:val="28"/>
        </w:rPr>
        <w:t>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sectPr w:rsidR="002179AC" w:rsidSect="007136F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F35" w:rsidRDefault="00894F35" w:rsidP="0063089C">
      <w:pPr>
        <w:spacing w:after="0" w:line="240" w:lineRule="auto"/>
      </w:pPr>
      <w:r>
        <w:separator/>
      </w:r>
    </w:p>
  </w:endnote>
  <w:endnote w:type="continuationSeparator" w:id="0">
    <w:p w:rsidR="00894F35" w:rsidRDefault="00894F35" w:rsidP="0063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F35" w:rsidRDefault="00894F35" w:rsidP="0063089C">
      <w:pPr>
        <w:spacing w:after="0" w:line="240" w:lineRule="auto"/>
      </w:pPr>
      <w:r>
        <w:separator/>
      </w:r>
    </w:p>
  </w:footnote>
  <w:footnote w:type="continuationSeparator" w:id="0">
    <w:p w:rsidR="00894F35" w:rsidRDefault="00894F35" w:rsidP="00630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02"/>
    </w:sdtPr>
    <w:sdtEndPr>
      <w:rPr>
        <w:rFonts w:ascii="Times New Roman" w:hAnsi="Times New Roman" w:cs="Times New Roman"/>
        <w:sz w:val="28"/>
        <w:szCs w:val="28"/>
      </w:rPr>
    </w:sdtEndPr>
    <w:sdtContent>
      <w:p w:rsidR="0063089C" w:rsidRPr="007136FB" w:rsidRDefault="007136FB" w:rsidP="007136FB">
        <w:pPr>
          <w:pStyle w:val="a3"/>
          <w:jc w:val="center"/>
          <w:rPr>
            <w:rFonts w:ascii="Times New Roman" w:hAnsi="Times New Roman" w:cs="Times New Roman"/>
            <w:sz w:val="28"/>
            <w:szCs w:val="28"/>
          </w:rPr>
        </w:pPr>
        <w:r w:rsidRPr="007136FB">
          <w:rPr>
            <w:rFonts w:ascii="Times New Roman" w:hAnsi="Times New Roman" w:cs="Times New Roman"/>
            <w:sz w:val="28"/>
            <w:szCs w:val="28"/>
          </w:rPr>
          <w:fldChar w:fldCharType="begin"/>
        </w:r>
        <w:r w:rsidRPr="007136FB">
          <w:rPr>
            <w:rFonts w:ascii="Times New Roman" w:hAnsi="Times New Roman" w:cs="Times New Roman"/>
            <w:sz w:val="28"/>
            <w:szCs w:val="28"/>
          </w:rPr>
          <w:instrText xml:space="preserve"> PAGE   \* MERGEFORMAT </w:instrText>
        </w:r>
        <w:r w:rsidRPr="007136FB">
          <w:rPr>
            <w:rFonts w:ascii="Times New Roman" w:hAnsi="Times New Roman" w:cs="Times New Roman"/>
            <w:sz w:val="28"/>
            <w:szCs w:val="28"/>
          </w:rPr>
          <w:fldChar w:fldCharType="separate"/>
        </w:r>
        <w:r w:rsidR="00820287">
          <w:rPr>
            <w:rFonts w:ascii="Times New Roman" w:hAnsi="Times New Roman" w:cs="Times New Roman"/>
            <w:noProof/>
            <w:sz w:val="28"/>
            <w:szCs w:val="28"/>
          </w:rPr>
          <w:t>10</w:t>
        </w:r>
        <w:r w:rsidRPr="007136FB">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1DF"/>
    <w:rsid w:val="00002E37"/>
    <w:rsid w:val="00003686"/>
    <w:rsid w:val="000046D0"/>
    <w:rsid w:val="000056DC"/>
    <w:rsid w:val="000058B7"/>
    <w:rsid w:val="00005E01"/>
    <w:rsid w:val="000075C9"/>
    <w:rsid w:val="0001242D"/>
    <w:rsid w:val="00012ED6"/>
    <w:rsid w:val="00012F01"/>
    <w:rsid w:val="00013CE0"/>
    <w:rsid w:val="00015D5C"/>
    <w:rsid w:val="000168BE"/>
    <w:rsid w:val="00016E44"/>
    <w:rsid w:val="00022312"/>
    <w:rsid w:val="00023A57"/>
    <w:rsid w:val="00024749"/>
    <w:rsid w:val="000255EF"/>
    <w:rsid w:val="00025788"/>
    <w:rsid w:val="00025BD0"/>
    <w:rsid w:val="00026733"/>
    <w:rsid w:val="00026752"/>
    <w:rsid w:val="00027F27"/>
    <w:rsid w:val="00027F45"/>
    <w:rsid w:val="00030371"/>
    <w:rsid w:val="000308FA"/>
    <w:rsid w:val="000314B2"/>
    <w:rsid w:val="000323A8"/>
    <w:rsid w:val="0003316F"/>
    <w:rsid w:val="000355C5"/>
    <w:rsid w:val="00036006"/>
    <w:rsid w:val="000362D1"/>
    <w:rsid w:val="0003688E"/>
    <w:rsid w:val="000368F0"/>
    <w:rsid w:val="00037CDB"/>
    <w:rsid w:val="00041479"/>
    <w:rsid w:val="00044BEB"/>
    <w:rsid w:val="00045680"/>
    <w:rsid w:val="00050486"/>
    <w:rsid w:val="0005118D"/>
    <w:rsid w:val="0005137A"/>
    <w:rsid w:val="000521A8"/>
    <w:rsid w:val="00052FFC"/>
    <w:rsid w:val="00054266"/>
    <w:rsid w:val="000545D9"/>
    <w:rsid w:val="00054BE4"/>
    <w:rsid w:val="000611ED"/>
    <w:rsid w:val="000636C2"/>
    <w:rsid w:val="000639CD"/>
    <w:rsid w:val="00064036"/>
    <w:rsid w:val="00064382"/>
    <w:rsid w:val="00064C02"/>
    <w:rsid w:val="00064C7B"/>
    <w:rsid w:val="0006556B"/>
    <w:rsid w:val="000671D0"/>
    <w:rsid w:val="000672C2"/>
    <w:rsid w:val="0006731A"/>
    <w:rsid w:val="00067DA3"/>
    <w:rsid w:val="000711EC"/>
    <w:rsid w:val="0007142C"/>
    <w:rsid w:val="000715DE"/>
    <w:rsid w:val="00073CEE"/>
    <w:rsid w:val="000740B1"/>
    <w:rsid w:val="00074161"/>
    <w:rsid w:val="0007416E"/>
    <w:rsid w:val="0007436E"/>
    <w:rsid w:val="000750CF"/>
    <w:rsid w:val="000758A0"/>
    <w:rsid w:val="000760A3"/>
    <w:rsid w:val="00076CC6"/>
    <w:rsid w:val="000776DE"/>
    <w:rsid w:val="00080B16"/>
    <w:rsid w:val="000811FB"/>
    <w:rsid w:val="00081486"/>
    <w:rsid w:val="000827AC"/>
    <w:rsid w:val="00082CD3"/>
    <w:rsid w:val="00082D07"/>
    <w:rsid w:val="00082EC1"/>
    <w:rsid w:val="00083E5C"/>
    <w:rsid w:val="000859DC"/>
    <w:rsid w:val="00086225"/>
    <w:rsid w:val="00086617"/>
    <w:rsid w:val="0008761E"/>
    <w:rsid w:val="0009004C"/>
    <w:rsid w:val="00090591"/>
    <w:rsid w:val="00090DD7"/>
    <w:rsid w:val="00091186"/>
    <w:rsid w:val="00092086"/>
    <w:rsid w:val="00092AC8"/>
    <w:rsid w:val="00092D9C"/>
    <w:rsid w:val="00092FBA"/>
    <w:rsid w:val="00093D25"/>
    <w:rsid w:val="00096762"/>
    <w:rsid w:val="00096C3F"/>
    <w:rsid w:val="00096EFB"/>
    <w:rsid w:val="000A0876"/>
    <w:rsid w:val="000A0881"/>
    <w:rsid w:val="000A3B92"/>
    <w:rsid w:val="000A5115"/>
    <w:rsid w:val="000A5B94"/>
    <w:rsid w:val="000A655C"/>
    <w:rsid w:val="000A6F91"/>
    <w:rsid w:val="000A7AE8"/>
    <w:rsid w:val="000A7DF3"/>
    <w:rsid w:val="000B3929"/>
    <w:rsid w:val="000B3B65"/>
    <w:rsid w:val="000B41CE"/>
    <w:rsid w:val="000B536E"/>
    <w:rsid w:val="000B54E9"/>
    <w:rsid w:val="000B5D76"/>
    <w:rsid w:val="000B6C71"/>
    <w:rsid w:val="000B71E9"/>
    <w:rsid w:val="000B730E"/>
    <w:rsid w:val="000B759D"/>
    <w:rsid w:val="000B76AC"/>
    <w:rsid w:val="000C23D2"/>
    <w:rsid w:val="000C55D1"/>
    <w:rsid w:val="000C5AA3"/>
    <w:rsid w:val="000C6749"/>
    <w:rsid w:val="000C6D49"/>
    <w:rsid w:val="000C77E9"/>
    <w:rsid w:val="000C7D6A"/>
    <w:rsid w:val="000D13F1"/>
    <w:rsid w:val="000D1554"/>
    <w:rsid w:val="000D223D"/>
    <w:rsid w:val="000D3301"/>
    <w:rsid w:val="000D36EA"/>
    <w:rsid w:val="000D3D0A"/>
    <w:rsid w:val="000D3DB8"/>
    <w:rsid w:val="000D43EB"/>
    <w:rsid w:val="000D60FC"/>
    <w:rsid w:val="000D6109"/>
    <w:rsid w:val="000D723A"/>
    <w:rsid w:val="000E03CD"/>
    <w:rsid w:val="000E0BC6"/>
    <w:rsid w:val="000E1872"/>
    <w:rsid w:val="000E1947"/>
    <w:rsid w:val="000E26C3"/>
    <w:rsid w:val="000E2ADB"/>
    <w:rsid w:val="000E31BC"/>
    <w:rsid w:val="000E33FA"/>
    <w:rsid w:val="000E55C2"/>
    <w:rsid w:val="000E56F2"/>
    <w:rsid w:val="000E573D"/>
    <w:rsid w:val="000E6305"/>
    <w:rsid w:val="000E6CB0"/>
    <w:rsid w:val="000E7330"/>
    <w:rsid w:val="000F0B51"/>
    <w:rsid w:val="000F0E2A"/>
    <w:rsid w:val="000F2519"/>
    <w:rsid w:val="000F33D5"/>
    <w:rsid w:val="000F65D0"/>
    <w:rsid w:val="000F757C"/>
    <w:rsid w:val="00100569"/>
    <w:rsid w:val="00100D74"/>
    <w:rsid w:val="0010594C"/>
    <w:rsid w:val="001102DD"/>
    <w:rsid w:val="00112772"/>
    <w:rsid w:val="00112AC3"/>
    <w:rsid w:val="0011313E"/>
    <w:rsid w:val="00113845"/>
    <w:rsid w:val="001152D0"/>
    <w:rsid w:val="00116524"/>
    <w:rsid w:val="00116E6E"/>
    <w:rsid w:val="0012165C"/>
    <w:rsid w:val="00121F74"/>
    <w:rsid w:val="0012228C"/>
    <w:rsid w:val="00122A97"/>
    <w:rsid w:val="001238A3"/>
    <w:rsid w:val="00124E5E"/>
    <w:rsid w:val="00125A69"/>
    <w:rsid w:val="00125D39"/>
    <w:rsid w:val="00126B83"/>
    <w:rsid w:val="00127C83"/>
    <w:rsid w:val="001325D8"/>
    <w:rsid w:val="001336D0"/>
    <w:rsid w:val="001338A9"/>
    <w:rsid w:val="0013450A"/>
    <w:rsid w:val="00134FB8"/>
    <w:rsid w:val="00135851"/>
    <w:rsid w:val="00135A3C"/>
    <w:rsid w:val="00136657"/>
    <w:rsid w:val="00137905"/>
    <w:rsid w:val="0014011A"/>
    <w:rsid w:val="001402D7"/>
    <w:rsid w:val="0014096C"/>
    <w:rsid w:val="00141406"/>
    <w:rsid w:val="00141CA9"/>
    <w:rsid w:val="001427F5"/>
    <w:rsid w:val="00143C91"/>
    <w:rsid w:val="001451D0"/>
    <w:rsid w:val="00145BDA"/>
    <w:rsid w:val="00145F13"/>
    <w:rsid w:val="001462A4"/>
    <w:rsid w:val="0015143C"/>
    <w:rsid w:val="00151A30"/>
    <w:rsid w:val="001531D8"/>
    <w:rsid w:val="00154CD2"/>
    <w:rsid w:val="00154F82"/>
    <w:rsid w:val="001551AE"/>
    <w:rsid w:val="00155A2D"/>
    <w:rsid w:val="001619AC"/>
    <w:rsid w:val="00161A27"/>
    <w:rsid w:val="00161EAD"/>
    <w:rsid w:val="0016239B"/>
    <w:rsid w:val="00163A52"/>
    <w:rsid w:val="00163E61"/>
    <w:rsid w:val="001647AB"/>
    <w:rsid w:val="00164866"/>
    <w:rsid w:val="001650A8"/>
    <w:rsid w:val="001706CE"/>
    <w:rsid w:val="0017189E"/>
    <w:rsid w:val="00171EE9"/>
    <w:rsid w:val="0017209F"/>
    <w:rsid w:val="0017217B"/>
    <w:rsid w:val="00172979"/>
    <w:rsid w:val="0017360F"/>
    <w:rsid w:val="00173DDB"/>
    <w:rsid w:val="00177175"/>
    <w:rsid w:val="001774AB"/>
    <w:rsid w:val="0017797F"/>
    <w:rsid w:val="00177A84"/>
    <w:rsid w:val="00177E56"/>
    <w:rsid w:val="00180764"/>
    <w:rsid w:val="00180EF3"/>
    <w:rsid w:val="001813BD"/>
    <w:rsid w:val="0018261B"/>
    <w:rsid w:val="00183DBA"/>
    <w:rsid w:val="00184FB0"/>
    <w:rsid w:val="00186062"/>
    <w:rsid w:val="001876FC"/>
    <w:rsid w:val="00187CD9"/>
    <w:rsid w:val="00187CE9"/>
    <w:rsid w:val="00190BF7"/>
    <w:rsid w:val="00191A3A"/>
    <w:rsid w:val="001929C9"/>
    <w:rsid w:val="00193CE2"/>
    <w:rsid w:val="00193E4C"/>
    <w:rsid w:val="001940EB"/>
    <w:rsid w:val="00194CE8"/>
    <w:rsid w:val="00194DB7"/>
    <w:rsid w:val="00195B7A"/>
    <w:rsid w:val="00195D87"/>
    <w:rsid w:val="001A016A"/>
    <w:rsid w:val="001A217A"/>
    <w:rsid w:val="001A2C64"/>
    <w:rsid w:val="001A2FCD"/>
    <w:rsid w:val="001A2FED"/>
    <w:rsid w:val="001A2FFD"/>
    <w:rsid w:val="001A39FF"/>
    <w:rsid w:val="001A3AE0"/>
    <w:rsid w:val="001A4048"/>
    <w:rsid w:val="001A7364"/>
    <w:rsid w:val="001B1B7A"/>
    <w:rsid w:val="001B1C46"/>
    <w:rsid w:val="001B1E8A"/>
    <w:rsid w:val="001B25A4"/>
    <w:rsid w:val="001B28BA"/>
    <w:rsid w:val="001B3637"/>
    <w:rsid w:val="001B431E"/>
    <w:rsid w:val="001B5B88"/>
    <w:rsid w:val="001B5C17"/>
    <w:rsid w:val="001B60DE"/>
    <w:rsid w:val="001B6B01"/>
    <w:rsid w:val="001B7B9E"/>
    <w:rsid w:val="001C00EF"/>
    <w:rsid w:val="001C10CE"/>
    <w:rsid w:val="001C1319"/>
    <w:rsid w:val="001C28A3"/>
    <w:rsid w:val="001C2EC4"/>
    <w:rsid w:val="001C3C3C"/>
    <w:rsid w:val="001C4691"/>
    <w:rsid w:val="001C4B2D"/>
    <w:rsid w:val="001C555B"/>
    <w:rsid w:val="001D10A3"/>
    <w:rsid w:val="001D3A31"/>
    <w:rsid w:val="001D578F"/>
    <w:rsid w:val="001D5B06"/>
    <w:rsid w:val="001D6744"/>
    <w:rsid w:val="001D67EB"/>
    <w:rsid w:val="001D7BCB"/>
    <w:rsid w:val="001D7DB9"/>
    <w:rsid w:val="001E07B0"/>
    <w:rsid w:val="001E1824"/>
    <w:rsid w:val="001E230B"/>
    <w:rsid w:val="001E5046"/>
    <w:rsid w:val="001E5E4A"/>
    <w:rsid w:val="001E738E"/>
    <w:rsid w:val="001E7552"/>
    <w:rsid w:val="001E7B0D"/>
    <w:rsid w:val="001F18EA"/>
    <w:rsid w:val="001F4DA1"/>
    <w:rsid w:val="001F60D2"/>
    <w:rsid w:val="001F6821"/>
    <w:rsid w:val="001F6F53"/>
    <w:rsid w:val="001F7C66"/>
    <w:rsid w:val="0020076E"/>
    <w:rsid w:val="0020080E"/>
    <w:rsid w:val="00200C57"/>
    <w:rsid w:val="00205600"/>
    <w:rsid w:val="002063A8"/>
    <w:rsid w:val="002066AB"/>
    <w:rsid w:val="00206B84"/>
    <w:rsid w:val="00207596"/>
    <w:rsid w:val="002115CC"/>
    <w:rsid w:val="00212288"/>
    <w:rsid w:val="002122B6"/>
    <w:rsid w:val="002147FF"/>
    <w:rsid w:val="00215651"/>
    <w:rsid w:val="00215A7F"/>
    <w:rsid w:val="00215CBB"/>
    <w:rsid w:val="002179AC"/>
    <w:rsid w:val="0022045F"/>
    <w:rsid w:val="00220984"/>
    <w:rsid w:val="002211F7"/>
    <w:rsid w:val="00222867"/>
    <w:rsid w:val="002236EB"/>
    <w:rsid w:val="00224095"/>
    <w:rsid w:val="002245FD"/>
    <w:rsid w:val="00225313"/>
    <w:rsid w:val="00227499"/>
    <w:rsid w:val="002279AC"/>
    <w:rsid w:val="002300D2"/>
    <w:rsid w:val="0023057D"/>
    <w:rsid w:val="00230C37"/>
    <w:rsid w:val="00230C4D"/>
    <w:rsid w:val="00233141"/>
    <w:rsid w:val="0023440D"/>
    <w:rsid w:val="00234853"/>
    <w:rsid w:val="002356F1"/>
    <w:rsid w:val="00235C70"/>
    <w:rsid w:val="00242063"/>
    <w:rsid w:val="00243640"/>
    <w:rsid w:val="00243749"/>
    <w:rsid w:val="00243A4E"/>
    <w:rsid w:val="002443B9"/>
    <w:rsid w:val="002446CC"/>
    <w:rsid w:val="00244D52"/>
    <w:rsid w:val="00245B9B"/>
    <w:rsid w:val="00246B03"/>
    <w:rsid w:val="00246FD4"/>
    <w:rsid w:val="00247415"/>
    <w:rsid w:val="00247C94"/>
    <w:rsid w:val="00250EA9"/>
    <w:rsid w:val="00254439"/>
    <w:rsid w:val="00254628"/>
    <w:rsid w:val="00255028"/>
    <w:rsid w:val="00255D19"/>
    <w:rsid w:val="002567D7"/>
    <w:rsid w:val="00257C4C"/>
    <w:rsid w:val="00257E20"/>
    <w:rsid w:val="0026150F"/>
    <w:rsid w:val="002635F8"/>
    <w:rsid w:val="00263853"/>
    <w:rsid w:val="00263970"/>
    <w:rsid w:val="00265A8A"/>
    <w:rsid w:val="00266021"/>
    <w:rsid w:val="00266169"/>
    <w:rsid w:val="00266867"/>
    <w:rsid w:val="00267124"/>
    <w:rsid w:val="0027083E"/>
    <w:rsid w:val="002715CA"/>
    <w:rsid w:val="00272249"/>
    <w:rsid w:val="00272AF8"/>
    <w:rsid w:val="00272CA2"/>
    <w:rsid w:val="00274816"/>
    <w:rsid w:val="0027481B"/>
    <w:rsid w:val="00274DED"/>
    <w:rsid w:val="002761DF"/>
    <w:rsid w:val="00276CE5"/>
    <w:rsid w:val="00277355"/>
    <w:rsid w:val="002779C1"/>
    <w:rsid w:val="00277FBC"/>
    <w:rsid w:val="00280D6D"/>
    <w:rsid w:val="0028108B"/>
    <w:rsid w:val="002813F1"/>
    <w:rsid w:val="00281A9C"/>
    <w:rsid w:val="00283241"/>
    <w:rsid w:val="0028444A"/>
    <w:rsid w:val="0028522A"/>
    <w:rsid w:val="00285423"/>
    <w:rsid w:val="00285747"/>
    <w:rsid w:val="002857FB"/>
    <w:rsid w:val="00285ED8"/>
    <w:rsid w:val="002866A7"/>
    <w:rsid w:val="00287394"/>
    <w:rsid w:val="00287C22"/>
    <w:rsid w:val="002900BD"/>
    <w:rsid w:val="00290F76"/>
    <w:rsid w:val="00291715"/>
    <w:rsid w:val="002923B2"/>
    <w:rsid w:val="00294845"/>
    <w:rsid w:val="00294917"/>
    <w:rsid w:val="00295C8C"/>
    <w:rsid w:val="00295D45"/>
    <w:rsid w:val="00295DD6"/>
    <w:rsid w:val="00295DD8"/>
    <w:rsid w:val="00295F66"/>
    <w:rsid w:val="002968C6"/>
    <w:rsid w:val="002969FE"/>
    <w:rsid w:val="00297856"/>
    <w:rsid w:val="002979CB"/>
    <w:rsid w:val="002A00C7"/>
    <w:rsid w:val="002A0169"/>
    <w:rsid w:val="002A04E2"/>
    <w:rsid w:val="002A0D69"/>
    <w:rsid w:val="002A317D"/>
    <w:rsid w:val="002A4450"/>
    <w:rsid w:val="002A47A6"/>
    <w:rsid w:val="002A5ADF"/>
    <w:rsid w:val="002A6E6F"/>
    <w:rsid w:val="002B09F0"/>
    <w:rsid w:val="002B3062"/>
    <w:rsid w:val="002B5891"/>
    <w:rsid w:val="002B76A8"/>
    <w:rsid w:val="002B7899"/>
    <w:rsid w:val="002C0A70"/>
    <w:rsid w:val="002C0D5D"/>
    <w:rsid w:val="002C1215"/>
    <w:rsid w:val="002C17F0"/>
    <w:rsid w:val="002C286D"/>
    <w:rsid w:val="002C28B1"/>
    <w:rsid w:val="002C33E5"/>
    <w:rsid w:val="002C4967"/>
    <w:rsid w:val="002C5EF8"/>
    <w:rsid w:val="002C6196"/>
    <w:rsid w:val="002C724C"/>
    <w:rsid w:val="002D0EF0"/>
    <w:rsid w:val="002D1954"/>
    <w:rsid w:val="002D1E48"/>
    <w:rsid w:val="002D2003"/>
    <w:rsid w:val="002D44C0"/>
    <w:rsid w:val="002D4FCF"/>
    <w:rsid w:val="002D5B3B"/>
    <w:rsid w:val="002D6233"/>
    <w:rsid w:val="002D68F0"/>
    <w:rsid w:val="002D70B0"/>
    <w:rsid w:val="002D716A"/>
    <w:rsid w:val="002E0998"/>
    <w:rsid w:val="002E3196"/>
    <w:rsid w:val="002E69C4"/>
    <w:rsid w:val="002E73EE"/>
    <w:rsid w:val="002F0468"/>
    <w:rsid w:val="002F08EB"/>
    <w:rsid w:val="002F3E8D"/>
    <w:rsid w:val="002F534B"/>
    <w:rsid w:val="002F639C"/>
    <w:rsid w:val="002F6727"/>
    <w:rsid w:val="002F6A49"/>
    <w:rsid w:val="002F79B4"/>
    <w:rsid w:val="002F7F88"/>
    <w:rsid w:val="00300916"/>
    <w:rsid w:val="0030134E"/>
    <w:rsid w:val="003049CB"/>
    <w:rsid w:val="003071EF"/>
    <w:rsid w:val="00311598"/>
    <w:rsid w:val="00311E74"/>
    <w:rsid w:val="003127E8"/>
    <w:rsid w:val="0031292B"/>
    <w:rsid w:val="00314574"/>
    <w:rsid w:val="003151AA"/>
    <w:rsid w:val="003152CC"/>
    <w:rsid w:val="00315317"/>
    <w:rsid w:val="003153AF"/>
    <w:rsid w:val="003155B8"/>
    <w:rsid w:val="00315824"/>
    <w:rsid w:val="00316F03"/>
    <w:rsid w:val="00317F59"/>
    <w:rsid w:val="003206F2"/>
    <w:rsid w:val="00321440"/>
    <w:rsid w:val="00321CE8"/>
    <w:rsid w:val="00322C47"/>
    <w:rsid w:val="00323164"/>
    <w:rsid w:val="0032419B"/>
    <w:rsid w:val="003242A9"/>
    <w:rsid w:val="00325DD6"/>
    <w:rsid w:val="00327BF7"/>
    <w:rsid w:val="0033021E"/>
    <w:rsid w:val="003314BF"/>
    <w:rsid w:val="00333643"/>
    <w:rsid w:val="00333C6E"/>
    <w:rsid w:val="00333F26"/>
    <w:rsid w:val="00335717"/>
    <w:rsid w:val="00335B86"/>
    <w:rsid w:val="00336A1E"/>
    <w:rsid w:val="00337334"/>
    <w:rsid w:val="003377C5"/>
    <w:rsid w:val="00337F61"/>
    <w:rsid w:val="003402C3"/>
    <w:rsid w:val="00340609"/>
    <w:rsid w:val="003411E6"/>
    <w:rsid w:val="003424A3"/>
    <w:rsid w:val="00342D71"/>
    <w:rsid w:val="00342DEC"/>
    <w:rsid w:val="00343383"/>
    <w:rsid w:val="00344139"/>
    <w:rsid w:val="00344280"/>
    <w:rsid w:val="00344F2A"/>
    <w:rsid w:val="00345245"/>
    <w:rsid w:val="00345AA2"/>
    <w:rsid w:val="00346084"/>
    <w:rsid w:val="003467C9"/>
    <w:rsid w:val="00347B8A"/>
    <w:rsid w:val="0035226B"/>
    <w:rsid w:val="0035283B"/>
    <w:rsid w:val="0035446E"/>
    <w:rsid w:val="00354747"/>
    <w:rsid w:val="00355A99"/>
    <w:rsid w:val="00355B37"/>
    <w:rsid w:val="00355CD0"/>
    <w:rsid w:val="00355F6E"/>
    <w:rsid w:val="00357334"/>
    <w:rsid w:val="00357526"/>
    <w:rsid w:val="00357576"/>
    <w:rsid w:val="00357B9A"/>
    <w:rsid w:val="003605D7"/>
    <w:rsid w:val="003613DA"/>
    <w:rsid w:val="00363A6E"/>
    <w:rsid w:val="00363C4D"/>
    <w:rsid w:val="00364B66"/>
    <w:rsid w:val="00364BBE"/>
    <w:rsid w:val="00364BEB"/>
    <w:rsid w:val="00364D6F"/>
    <w:rsid w:val="00364E44"/>
    <w:rsid w:val="003653A0"/>
    <w:rsid w:val="00365A16"/>
    <w:rsid w:val="00365FA9"/>
    <w:rsid w:val="003669AD"/>
    <w:rsid w:val="00370036"/>
    <w:rsid w:val="00370428"/>
    <w:rsid w:val="003723BF"/>
    <w:rsid w:val="003743A5"/>
    <w:rsid w:val="00375987"/>
    <w:rsid w:val="00375BB6"/>
    <w:rsid w:val="00377358"/>
    <w:rsid w:val="00377387"/>
    <w:rsid w:val="00377627"/>
    <w:rsid w:val="0038131D"/>
    <w:rsid w:val="00381F44"/>
    <w:rsid w:val="0038266E"/>
    <w:rsid w:val="00382D0B"/>
    <w:rsid w:val="003831AC"/>
    <w:rsid w:val="00385397"/>
    <w:rsid w:val="003864D2"/>
    <w:rsid w:val="00387402"/>
    <w:rsid w:val="003876C2"/>
    <w:rsid w:val="00387E4E"/>
    <w:rsid w:val="003931E8"/>
    <w:rsid w:val="003A0B40"/>
    <w:rsid w:val="003A22BE"/>
    <w:rsid w:val="003A2393"/>
    <w:rsid w:val="003A242A"/>
    <w:rsid w:val="003A4FC8"/>
    <w:rsid w:val="003A513C"/>
    <w:rsid w:val="003A5F89"/>
    <w:rsid w:val="003A6352"/>
    <w:rsid w:val="003A6AB0"/>
    <w:rsid w:val="003A6AB7"/>
    <w:rsid w:val="003A73E8"/>
    <w:rsid w:val="003A742B"/>
    <w:rsid w:val="003A765C"/>
    <w:rsid w:val="003B1324"/>
    <w:rsid w:val="003B1BB6"/>
    <w:rsid w:val="003B2194"/>
    <w:rsid w:val="003B2A28"/>
    <w:rsid w:val="003B3705"/>
    <w:rsid w:val="003B3D2D"/>
    <w:rsid w:val="003B4D3D"/>
    <w:rsid w:val="003B531C"/>
    <w:rsid w:val="003B5C4A"/>
    <w:rsid w:val="003B6BBA"/>
    <w:rsid w:val="003B6D79"/>
    <w:rsid w:val="003B7160"/>
    <w:rsid w:val="003C1362"/>
    <w:rsid w:val="003C13A1"/>
    <w:rsid w:val="003C286C"/>
    <w:rsid w:val="003C2A26"/>
    <w:rsid w:val="003C3DA1"/>
    <w:rsid w:val="003C42AE"/>
    <w:rsid w:val="003C5392"/>
    <w:rsid w:val="003C5981"/>
    <w:rsid w:val="003C6B38"/>
    <w:rsid w:val="003C7B2A"/>
    <w:rsid w:val="003D0593"/>
    <w:rsid w:val="003D1068"/>
    <w:rsid w:val="003D2D06"/>
    <w:rsid w:val="003D320E"/>
    <w:rsid w:val="003D3AB2"/>
    <w:rsid w:val="003D4403"/>
    <w:rsid w:val="003D4A17"/>
    <w:rsid w:val="003D4D53"/>
    <w:rsid w:val="003D4F1E"/>
    <w:rsid w:val="003D5F77"/>
    <w:rsid w:val="003D5F8A"/>
    <w:rsid w:val="003D5FEE"/>
    <w:rsid w:val="003D653D"/>
    <w:rsid w:val="003E001F"/>
    <w:rsid w:val="003E3D20"/>
    <w:rsid w:val="003F17B7"/>
    <w:rsid w:val="003F2364"/>
    <w:rsid w:val="003F3A65"/>
    <w:rsid w:val="003F4138"/>
    <w:rsid w:val="003F42A3"/>
    <w:rsid w:val="003F4461"/>
    <w:rsid w:val="003F56F9"/>
    <w:rsid w:val="003F59A8"/>
    <w:rsid w:val="003F672C"/>
    <w:rsid w:val="003F6D6A"/>
    <w:rsid w:val="00401625"/>
    <w:rsid w:val="004018C9"/>
    <w:rsid w:val="00402285"/>
    <w:rsid w:val="00402A6D"/>
    <w:rsid w:val="00402FDD"/>
    <w:rsid w:val="00403A68"/>
    <w:rsid w:val="00403A7C"/>
    <w:rsid w:val="00403BE1"/>
    <w:rsid w:val="00404384"/>
    <w:rsid w:val="00404C56"/>
    <w:rsid w:val="00405042"/>
    <w:rsid w:val="00406379"/>
    <w:rsid w:val="00406B88"/>
    <w:rsid w:val="00407812"/>
    <w:rsid w:val="0040789A"/>
    <w:rsid w:val="00407DDE"/>
    <w:rsid w:val="004115D5"/>
    <w:rsid w:val="004119DA"/>
    <w:rsid w:val="00412351"/>
    <w:rsid w:val="00412A8B"/>
    <w:rsid w:val="00413411"/>
    <w:rsid w:val="00413A6A"/>
    <w:rsid w:val="00413B63"/>
    <w:rsid w:val="00414921"/>
    <w:rsid w:val="00415139"/>
    <w:rsid w:val="0041568E"/>
    <w:rsid w:val="004202AD"/>
    <w:rsid w:val="00420EC5"/>
    <w:rsid w:val="004215BD"/>
    <w:rsid w:val="00421C85"/>
    <w:rsid w:val="00421F34"/>
    <w:rsid w:val="004226B8"/>
    <w:rsid w:val="00423350"/>
    <w:rsid w:val="004238F1"/>
    <w:rsid w:val="004252A6"/>
    <w:rsid w:val="00425B81"/>
    <w:rsid w:val="00425E03"/>
    <w:rsid w:val="0042613E"/>
    <w:rsid w:val="004266D4"/>
    <w:rsid w:val="0042778F"/>
    <w:rsid w:val="00431D53"/>
    <w:rsid w:val="00431F9D"/>
    <w:rsid w:val="00433844"/>
    <w:rsid w:val="004343AA"/>
    <w:rsid w:val="0043512E"/>
    <w:rsid w:val="00435CC1"/>
    <w:rsid w:val="00435D72"/>
    <w:rsid w:val="00436064"/>
    <w:rsid w:val="00436648"/>
    <w:rsid w:val="004369A8"/>
    <w:rsid w:val="00436CE6"/>
    <w:rsid w:val="00436DBD"/>
    <w:rsid w:val="004376BE"/>
    <w:rsid w:val="00437FBB"/>
    <w:rsid w:val="004401A3"/>
    <w:rsid w:val="004408CB"/>
    <w:rsid w:val="00440D51"/>
    <w:rsid w:val="00441BDD"/>
    <w:rsid w:val="00441D47"/>
    <w:rsid w:val="0044203B"/>
    <w:rsid w:val="004422D6"/>
    <w:rsid w:val="00443530"/>
    <w:rsid w:val="00445324"/>
    <w:rsid w:val="00446766"/>
    <w:rsid w:val="0044750D"/>
    <w:rsid w:val="004508A4"/>
    <w:rsid w:val="0045377C"/>
    <w:rsid w:val="0045405F"/>
    <w:rsid w:val="0045419D"/>
    <w:rsid w:val="00457F18"/>
    <w:rsid w:val="00457F6B"/>
    <w:rsid w:val="00460AA3"/>
    <w:rsid w:val="00460B1D"/>
    <w:rsid w:val="00462CEF"/>
    <w:rsid w:val="00462EB2"/>
    <w:rsid w:val="0046304E"/>
    <w:rsid w:val="00464F14"/>
    <w:rsid w:val="00464F9C"/>
    <w:rsid w:val="004650F9"/>
    <w:rsid w:val="00465165"/>
    <w:rsid w:val="00465650"/>
    <w:rsid w:val="00465912"/>
    <w:rsid w:val="00465DB2"/>
    <w:rsid w:val="004674F9"/>
    <w:rsid w:val="00467AE5"/>
    <w:rsid w:val="00471755"/>
    <w:rsid w:val="00472DFC"/>
    <w:rsid w:val="00472F87"/>
    <w:rsid w:val="00473F36"/>
    <w:rsid w:val="00474977"/>
    <w:rsid w:val="00475C37"/>
    <w:rsid w:val="00476391"/>
    <w:rsid w:val="00477023"/>
    <w:rsid w:val="00477417"/>
    <w:rsid w:val="00480BA0"/>
    <w:rsid w:val="00481714"/>
    <w:rsid w:val="00482858"/>
    <w:rsid w:val="00483A38"/>
    <w:rsid w:val="004851CC"/>
    <w:rsid w:val="00487981"/>
    <w:rsid w:val="0049203A"/>
    <w:rsid w:val="00494B60"/>
    <w:rsid w:val="00494E22"/>
    <w:rsid w:val="00495C7F"/>
    <w:rsid w:val="00495FF4"/>
    <w:rsid w:val="00496861"/>
    <w:rsid w:val="00497E1D"/>
    <w:rsid w:val="004A0B05"/>
    <w:rsid w:val="004A11EE"/>
    <w:rsid w:val="004A1EB8"/>
    <w:rsid w:val="004A35F2"/>
    <w:rsid w:val="004A3C85"/>
    <w:rsid w:val="004A4831"/>
    <w:rsid w:val="004A4F2B"/>
    <w:rsid w:val="004A4F8E"/>
    <w:rsid w:val="004A5C0F"/>
    <w:rsid w:val="004A6720"/>
    <w:rsid w:val="004A6E2C"/>
    <w:rsid w:val="004A7A98"/>
    <w:rsid w:val="004A7DBD"/>
    <w:rsid w:val="004B1C32"/>
    <w:rsid w:val="004B1D8C"/>
    <w:rsid w:val="004B2B40"/>
    <w:rsid w:val="004B2F83"/>
    <w:rsid w:val="004B3438"/>
    <w:rsid w:val="004B41DE"/>
    <w:rsid w:val="004B5F4C"/>
    <w:rsid w:val="004B63C4"/>
    <w:rsid w:val="004B7949"/>
    <w:rsid w:val="004C1362"/>
    <w:rsid w:val="004C151D"/>
    <w:rsid w:val="004C282E"/>
    <w:rsid w:val="004C3ADF"/>
    <w:rsid w:val="004C4F00"/>
    <w:rsid w:val="004C5A47"/>
    <w:rsid w:val="004C6164"/>
    <w:rsid w:val="004C61B7"/>
    <w:rsid w:val="004D0061"/>
    <w:rsid w:val="004D0D89"/>
    <w:rsid w:val="004D0FCC"/>
    <w:rsid w:val="004D105F"/>
    <w:rsid w:val="004D118E"/>
    <w:rsid w:val="004D1734"/>
    <w:rsid w:val="004D1A37"/>
    <w:rsid w:val="004D3EF0"/>
    <w:rsid w:val="004D43C4"/>
    <w:rsid w:val="004D5710"/>
    <w:rsid w:val="004D71C0"/>
    <w:rsid w:val="004D7220"/>
    <w:rsid w:val="004D7272"/>
    <w:rsid w:val="004D74C5"/>
    <w:rsid w:val="004E03B2"/>
    <w:rsid w:val="004E0DBC"/>
    <w:rsid w:val="004E1645"/>
    <w:rsid w:val="004E2714"/>
    <w:rsid w:val="004E3630"/>
    <w:rsid w:val="004E6493"/>
    <w:rsid w:val="004E70D5"/>
    <w:rsid w:val="004F179B"/>
    <w:rsid w:val="004F1F64"/>
    <w:rsid w:val="004F5094"/>
    <w:rsid w:val="004F5CB2"/>
    <w:rsid w:val="004F69A9"/>
    <w:rsid w:val="005000E6"/>
    <w:rsid w:val="00500285"/>
    <w:rsid w:val="005003E7"/>
    <w:rsid w:val="005005AD"/>
    <w:rsid w:val="0050062A"/>
    <w:rsid w:val="00502E58"/>
    <w:rsid w:val="00503BDC"/>
    <w:rsid w:val="0050444A"/>
    <w:rsid w:val="00504796"/>
    <w:rsid w:val="0050663E"/>
    <w:rsid w:val="00507DF1"/>
    <w:rsid w:val="00510B79"/>
    <w:rsid w:val="00511388"/>
    <w:rsid w:val="0051204F"/>
    <w:rsid w:val="00512546"/>
    <w:rsid w:val="005127D7"/>
    <w:rsid w:val="00514079"/>
    <w:rsid w:val="00514A2E"/>
    <w:rsid w:val="00515F10"/>
    <w:rsid w:val="0051645B"/>
    <w:rsid w:val="00516A1A"/>
    <w:rsid w:val="00517FA4"/>
    <w:rsid w:val="00520031"/>
    <w:rsid w:val="005202A9"/>
    <w:rsid w:val="005208CF"/>
    <w:rsid w:val="00522072"/>
    <w:rsid w:val="00522FCC"/>
    <w:rsid w:val="00523935"/>
    <w:rsid w:val="00523CD7"/>
    <w:rsid w:val="00524038"/>
    <w:rsid w:val="00525305"/>
    <w:rsid w:val="00526247"/>
    <w:rsid w:val="005264BD"/>
    <w:rsid w:val="00526E29"/>
    <w:rsid w:val="005314A5"/>
    <w:rsid w:val="00532DE6"/>
    <w:rsid w:val="005338AD"/>
    <w:rsid w:val="00533F5A"/>
    <w:rsid w:val="005354F3"/>
    <w:rsid w:val="00535CC2"/>
    <w:rsid w:val="00537AB1"/>
    <w:rsid w:val="00537D1D"/>
    <w:rsid w:val="00537DDC"/>
    <w:rsid w:val="005412FA"/>
    <w:rsid w:val="0054134A"/>
    <w:rsid w:val="005427EB"/>
    <w:rsid w:val="00543021"/>
    <w:rsid w:val="005437B0"/>
    <w:rsid w:val="00543E77"/>
    <w:rsid w:val="00543E8A"/>
    <w:rsid w:val="00544F84"/>
    <w:rsid w:val="00545086"/>
    <w:rsid w:val="005458F2"/>
    <w:rsid w:val="00547016"/>
    <w:rsid w:val="005472AA"/>
    <w:rsid w:val="0055010E"/>
    <w:rsid w:val="005515E8"/>
    <w:rsid w:val="00551BCD"/>
    <w:rsid w:val="00554027"/>
    <w:rsid w:val="005547D2"/>
    <w:rsid w:val="00554D73"/>
    <w:rsid w:val="00554E5A"/>
    <w:rsid w:val="00555D6E"/>
    <w:rsid w:val="005566EC"/>
    <w:rsid w:val="005613A1"/>
    <w:rsid w:val="00561A02"/>
    <w:rsid w:val="00562958"/>
    <w:rsid w:val="005629A7"/>
    <w:rsid w:val="005659AB"/>
    <w:rsid w:val="00565BFA"/>
    <w:rsid w:val="00565F9A"/>
    <w:rsid w:val="005660EB"/>
    <w:rsid w:val="005664B1"/>
    <w:rsid w:val="0056739A"/>
    <w:rsid w:val="005676F5"/>
    <w:rsid w:val="005700D8"/>
    <w:rsid w:val="005703FC"/>
    <w:rsid w:val="00570671"/>
    <w:rsid w:val="00570BBA"/>
    <w:rsid w:val="00570D1B"/>
    <w:rsid w:val="00571266"/>
    <w:rsid w:val="00571AF9"/>
    <w:rsid w:val="00571DD3"/>
    <w:rsid w:val="005727ED"/>
    <w:rsid w:val="00572BBA"/>
    <w:rsid w:val="0057329E"/>
    <w:rsid w:val="00573469"/>
    <w:rsid w:val="00575FC6"/>
    <w:rsid w:val="005763BE"/>
    <w:rsid w:val="005764C3"/>
    <w:rsid w:val="00580809"/>
    <w:rsid w:val="00584CE3"/>
    <w:rsid w:val="00584F75"/>
    <w:rsid w:val="00585171"/>
    <w:rsid w:val="00585ED9"/>
    <w:rsid w:val="0058639A"/>
    <w:rsid w:val="005867E8"/>
    <w:rsid w:val="005879A3"/>
    <w:rsid w:val="00587F44"/>
    <w:rsid w:val="00591E04"/>
    <w:rsid w:val="00591FBA"/>
    <w:rsid w:val="00592908"/>
    <w:rsid w:val="00592B24"/>
    <w:rsid w:val="005931E3"/>
    <w:rsid w:val="00593F1E"/>
    <w:rsid w:val="005942E7"/>
    <w:rsid w:val="00594AAB"/>
    <w:rsid w:val="00594DA0"/>
    <w:rsid w:val="00596ED9"/>
    <w:rsid w:val="00597C87"/>
    <w:rsid w:val="00597CAE"/>
    <w:rsid w:val="005A024B"/>
    <w:rsid w:val="005A0C7B"/>
    <w:rsid w:val="005A18B6"/>
    <w:rsid w:val="005A2906"/>
    <w:rsid w:val="005A335A"/>
    <w:rsid w:val="005A5463"/>
    <w:rsid w:val="005A57AF"/>
    <w:rsid w:val="005A5C09"/>
    <w:rsid w:val="005A5D48"/>
    <w:rsid w:val="005A6575"/>
    <w:rsid w:val="005A6B88"/>
    <w:rsid w:val="005A74AA"/>
    <w:rsid w:val="005B19F1"/>
    <w:rsid w:val="005B2525"/>
    <w:rsid w:val="005B42AF"/>
    <w:rsid w:val="005B4534"/>
    <w:rsid w:val="005B4A2F"/>
    <w:rsid w:val="005B5BCB"/>
    <w:rsid w:val="005B5F2F"/>
    <w:rsid w:val="005B6445"/>
    <w:rsid w:val="005B67F9"/>
    <w:rsid w:val="005B7017"/>
    <w:rsid w:val="005C0E6D"/>
    <w:rsid w:val="005C326B"/>
    <w:rsid w:val="005C5AD2"/>
    <w:rsid w:val="005C5D7E"/>
    <w:rsid w:val="005C62DD"/>
    <w:rsid w:val="005C66F5"/>
    <w:rsid w:val="005D00A4"/>
    <w:rsid w:val="005D0BC4"/>
    <w:rsid w:val="005D0C14"/>
    <w:rsid w:val="005D2408"/>
    <w:rsid w:val="005D3A01"/>
    <w:rsid w:val="005D3AA2"/>
    <w:rsid w:val="005D4B82"/>
    <w:rsid w:val="005D502E"/>
    <w:rsid w:val="005D5999"/>
    <w:rsid w:val="005D7D4A"/>
    <w:rsid w:val="005E0642"/>
    <w:rsid w:val="005E48BA"/>
    <w:rsid w:val="005E5F24"/>
    <w:rsid w:val="005E6332"/>
    <w:rsid w:val="005E6373"/>
    <w:rsid w:val="005E6689"/>
    <w:rsid w:val="005E7955"/>
    <w:rsid w:val="005E7ED0"/>
    <w:rsid w:val="005F0B66"/>
    <w:rsid w:val="005F0CA5"/>
    <w:rsid w:val="005F186C"/>
    <w:rsid w:val="005F1A4A"/>
    <w:rsid w:val="005F3A83"/>
    <w:rsid w:val="005F3F6A"/>
    <w:rsid w:val="005F3FCA"/>
    <w:rsid w:val="005F47BC"/>
    <w:rsid w:val="005F4870"/>
    <w:rsid w:val="005F670B"/>
    <w:rsid w:val="005F6CB3"/>
    <w:rsid w:val="005F6DC2"/>
    <w:rsid w:val="006002B8"/>
    <w:rsid w:val="00600BB9"/>
    <w:rsid w:val="006010FE"/>
    <w:rsid w:val="00601392"/>
    <w:rsid w:val="006023E4"/>
    <w:rsid w:val="00602D59"/>
    <w:rsid w:val="006030C6"/>
    <w:rsid w:val="00603DB1"/>
    <w:rsid w:val="006041F8"/>
    <w:rsid w:val="0060520D"/>
    <w:rsid w:val="006052C1"/>
    <w:rsid w:val="00605D5B"/>
    <w:rsid w:val="00606286"/>
    <w:rsid w:val="00606CBB"/>
    <w:rsid w:val="006078F0"/>
    <w:rsid w:val="00612357"/>
    <w:rsid w:val="006146E1"/>
    <w:rsid w:val="00616426"/>
    <w:rsid w:val="006164A6"/>
    <w:rsid w:val="00616C49"/>
    <w:rsid w:val="0061719A"/>
    <w:rsid w:val="00617E2C"/>
    <w:rsid w:val="0062022A"/>
    <w:rsid w:val="0062029F"/>
    <w:rsid w:val="0062129E"/>
    <w:rsid w:val="0062171C"/>
    <w:rsid w:val="0062217E"/>
    <w:rsid w:val="00624371"/>
    <w:rsid w:val="00624D86"/>
    <w:rsid w:val="00625B57"/>
    <w:rsid w:val="006261C1"/>
    <w:rsid w:val="00626AB4"/>
    <w:rsid w:val="00627179"/>
    <w:rsid w:val="00627DAD"/>
    <w:rsid w:val="0063089C"/>
    <w:rsid w:val="00631497"/>
    <w:rsid w:val="006339EB"/>
    <w:rsid w:val="00633C1F"/>
    <w:rsid w:val="00633FFF"/>
    <w:rsid w:val="00635141"/>
    <w:rsid w:val="00635AB1"/>
    <w:rsid w:val="00636F1F"/>
    <w:rsid w:val="00636F81"/>
    <w:rsid w:val="00637BF5"/>
    <w:rsid w:val="00637E58"/>
    <w:rsid w:val="00637F7F"/>
    <w:rsid w:val="00640870"/>
    <w:rsid w:val="00640A7E"/>
    <w:rsid w:val="00640D50"/>
    <w:rsid w:val="00640FEB"/>
    <w:rsid w:val="0064143F"/>
    <w:rsid w:val="00642A35"/>
    <w:rsid w:val="0064497A"/>
    <w:rsid w:val="00644CB4"/>
    <w:rsid w:val="00646155"/>
    <w:rsid w:val="006462A3"/>
    <w:rsid w:val="006474EE"/>
    <w:rsid w:val="00647877"/>
    <w:rsid w:val="00647DDA"/>
    <w:rsid w:val="00650273"/>
    <w:rsid w:val="00650753"/>
    <w:rsid w:val="00650A02"/>
    <w:rsid w:val="006512CB"/>
    <w:rsid w:val="00651BAF"/>
    <w:rsid w:val="0065333F"/>
    <w:rsid w:val="00655FD3"/>
    <w:rsid w:val="00656075"/>
    <w:rsid w:val="00657432"/>
    <w:rsid w:val="006574F0"/>
    <w:rsid w:val="00657898"/>
    <w:rsid w:val="00657A0D"/>
    <w:rsid w:val="00660D26"/>
    <w:rsid w:val="00661705"/>
    <w:rsid w:val="00661756"/>
    <w:rsid w:val="00661E92"/>
    <w:rsid w:val="00662122"/>
    <w:rsid w:val="006647D1"/>
    <w:rsid w:val="00665257"/>
    <w:rsid w:val="006657C9"/>
    <w:rsid w:val="00665970"/>
    <w:rsid w:val="006705E2"/>
    <w:rsid w:val="00671C4C"/>
    <w:rsid w:val="006724C0"/>
    <w:rsid w:val="00672F65"/>
    <w:rsid w:val="00672F79"/>
    <w:rsid w:val="0067350A"/>
    <w:rsid w:val="00674C82"/>
    <w:rsid w:val="00674E6C"/>
    <w:rsid w:val="00674E99"/>
    <w:rsid w:val="006759E7"/>
    <w:rsid w:val="00675B27"/>
    <w:rsid w:val="0067689E"/>
    <w:rsid w:val="00680680"/>
    <w:rsid w:val="00680A6C"/>
    <w:rsid w:val="00681972"/>
    <w:rsid w:val="006819E8"/>
    <w:rsid w:val="00682586"/>
    <w:rsid w:val="00682F5C"/>
    <w:rsid w:val="00685472"/>
    <w:rsid w:val="006864B2"/>
    <w:rsid w:val="00686E28"/>
    <w:rsid w:val="0068701F"/>
    <w:rsid w:val="00687024"/>
    <w:rsid w:val="00687657"/>
    <w:rsid w:val="00687C61"/>
    <w:rsid w:val="00687CC6"/>
    <w:rsid w:val="00691218"/>
    <w:rsid w:val="00691356"/>
    <w:rsid w:val="00694133"/>
    <w:rsid w:val="006942F8"/>
    <w:rsid w:val="006946D1"/>
    <w:rsid w:val="00694CE7"/>
    <w:rsid w:val="006955F4"/>
    <w:rsid w:val="006967EE"/>
    <w:rsid w:val="006A0165"/>
    <w:rsid w:val="006A02A7"/>
    <w:rsid w:val="006A26E9"/>
    <w:rsid w:val="006A3B97"/>
    <w:rsid w:val="006A5D73"/>
    <w:rsid w:val="006A68A4"/>
    <w:rsid w:val="006A6FA6"/>
    <w:rsid w:val="006B01CE"/>
    <w:rsid w:val="006B265C"/>
    <w:rsid w:val="006B267A"/>
    <w:rsid w:val="006B2FB3"/>
    <w:rsid w:val="006B3F5F"/>
    <w:rsid w:val="006B419A"/>
    <w:rsid w:val="006B4261"/>
    <w:rsid w:val="006B446A"/>
    <w:rsid w:val="006B48F5"/>
    <w:rsid w:val="006B57E1"/>
    <w:rsid w:val="006B78D3"/>
    <w:rsid w:val="006B7E34"/>
    <w:rsid w:val="006B7F98"/>
    <w:rsid w:val="006C056B"/>
    <w:rsid w:val="006C07CD"/>
    <w:rsid w:val="006C1719"/>
    <w:rsid w:val="006C1E3F"/>
    <w:rsid w:val="006C1E5A"/>
    <w:rsid w:val="006C2D84"/>
    <w:rsid w:val="006C31DF"/>
    <w:rsid w:val="006C387E"/>
    <w:rsid w:val="006C4AC9"/>
    <w:rsid w:val="006C4B12"/>
    <w:rsid w:val="006C5C57"/>
    <w:rsid w:val="006C68E2"/>
    <w:rsid w:val="006C7972"/>
    <w:rsid w:val="006D0AD8"/>
    <w:rsid w:val="006D1975"/>
    <w:rsid w:val="006D2247"/>
    <w:rsid w:val="006D291E"/>
    <w:rsid w:val="006D2B3F"/>
    <w:rsid w:val="006D4733"/>
    <w:rsid w:val="006D5898"/>
    <w:rsid w:val="006D63B4"/>
    <w:rsid w:val="006D69D8"/>
    <w:rsid w:val="006D715F"/>
    <w:rsid w:val="006E141C"/>
    <w:rsid w:val="006E1E81"/>
    <w:rsid w:val="006E236E"/>
    <w:rsid w:val="006E2BDD"/>
    <w:rsid w:val="006E3B45"/>
    <w:rsid w:val="006E4F3F"/>
    <w:rsid w:val="006E55EB"/>
    <w:rsid w:val="006E68A1"/>
    <w:rsid w:val="006E7125"/>
    <w:rsid w:val="006E7F4B"/>
    <w:rsid w:val="006F07B3"/>
    <w:rsid w:val="006F0F5B"/>
    <w:rsid w:val="006F2C63"/>
    <w:rsid w:val="006F7AF1"/>
    <w:rsid w:val="006F7ECE"/>
    <w:rsid w:val="00701AFD"/>
    <w:rsid w:val="00701FCB"/>
    <w:rsid w:val="007030E6"/>
    <w:rsid w:val="00703509"/>
    <w:rsid w:val="00703D4A"/>
    <w:rsid w:val="00704D51"/>
    <w:rsid w:val="0070655C"/>
    <w:rsid w:val="0070668B"/>
    <w:rsid w:val="00706E36"/>
    <w:rsid w:val="00707BBF"/>
    <w:rsid w:val="00711142"/>
    <w:rsid w:val="00711CDF"/>
    <w:rsid w:val="00711D10"/>
    <w:rsid w:val="007136FB"/>
    <w:rsid w:val="00714761"/>
    <w:rsid w:val="00714A8A"/>
    <w:rsid w:val="00715E99"/>
    <w:rsid w:val="007161AB"/>
    <w:rsid w:val="007168A9"/>
    <w:rsid w:val="007172AA"/>
    <w:rsid w:val="007203F7"/>
    <w:rsid w:val="00720547"/>
    <w:rsid w:val="00722BED"/>
    <w:rsid w:val="00723C71"/>
    <w:rsid w:val="00724821"/>
    <w:rsid w:val="00726ED9"/>
    <w:rsid w:val="0072703D"/>
    <w:rsid w:val="0072768E"/>
    <w:rsid w:val="00727C0C"/>
    <w:rsid w:val="007315E4"/>
    <w:rsid w:val="007316A8"/>
    <w:rsid w:val="007317AA"/>
    <w:rsid w:val="00733D5A"/>
    <w:rsid w:val="00735BD1"/>
    <w:rsid w:val="00735D73"/>
    <w:rsid w:val="00736185"/>
    <w:rsid w:val="00736874"/>
    <w:rsid w:val="00736D95"/>
    <w:rsid w:val="00737617"/>
    <w:rsid w:val="007377B1"/>
    <w:rsid w:val="00742007"/>
    <w:rsid w:val="00742410"/>
    <w:rsid w:val="007444F8"/>
    <w:rsid w:val="0074576B"/>
    <w:rsid w:val="00746304"/>
    <w:rsid w:val="00746523"/>
    <w:rsid w:val="007505F5"/>
    <w:rsid w:val="00750FD3"/>
    <w:rsid w:val="0075136F"/>
    <w:rsid w:val="007513FE"/>
    <w:rsid w:val="00751463"/>
    <w:rsid w:val="00752783"/>
    <w:rsid w:val="00752C41"/>
    <w:rsid w:val="00752EDD"/>
    <w:rsid w:val="007563FB"/>
    <w:rsid w:val="0076099B"/>
    <w:rsid w:val="007618CD"/>
    <w:rsid w:val="00762B2F"/>
    <w:rsid w:val="00763A74"/>
    <w:rsid w:val="007658BA"/>
    <w:rsid w:val="00766B71"/>
    <w:rsid w:val="00767367"/>
    <w:rsid w:val="007673EE"/>
    <w:rsid w:val="007675E0"/>
    <w:rsid w:val="00770225"/>
    <w:rsid w:val="00770979"/>
    <w:rsid w:val="00770B35"/>
    <w:rsid w:val="00770C15"/>
    <w:rsid w:val="00771340"/>
    <w:rsid w:val="00771FB4"/>
    <w:rsid w:val="00772F21"/>
    <w:rsid w:val="00773695"/>
    <w:rsid w:val="00773D8F"/>
    <w:rsid w:val="00774144"/>
    <w:rsid w:val="00776F8F"/>
    <w:rsid w:val="00776FB8"/>
    <w:rsid w:val="00781236"/>
    <w:rsid w:val="00781656"/>
    <w:rsid w:val="0078186B"/>
    <w:rsid w:val="007827F7"/>
    <w:rsid w:val="00782856"/>
    <w:rsid w:val="00782C20"/>
    <w:rsid w:val="00782F44"/>
    <w:rsid w:val="0078481E"/>
    <w:rsid w:val="00785528"/>
    <w:rsid w:val="00786104"/>
    <w:rsid w:val="007869B1"/>
    <w:rsid w:val="007869FA"/>
    <w:rsid w:val="00786B1C"/>
    <w:rsid w:val="00786E59"/>
    <w:rsid w:val="00787F98"/>
    <w:rsid w:val="00792F5F"/>
    <w:rsid w:val="00793451"/>
    <w:rsid w:val="007935F3"/>
    <w:rsid w:val="00793905"/>
    <w:rsid w:val="00794253"/>
    <w:rsid w:val="00794379"/>
    <w:rsid w:val="0079517C"/>
    <w:rsid w:val="00795325"/>
    <w:rsid w:val="007956E9"/>
    <w:rsid w:val="00795EC3"/>
    <w:rsid w:val="007A50F3"/>
    <w:rsid w:val="007A59D7"/>
    <w:rsid w:val="007B0C81"/>
    <w:rsid w:val="007B2146"/>
    <w:rsid w:val="007B2D70"/>
    <w:rsid w:val="007B2F77"/>
    <w:rsid w:val="007B48BE"/>
    <w:rsid w:val="007B4ADD"/>
    <w:rsid w:val="007B55BE"/>
    <w:rsid w:val="007B5825"/>
    <w:rsid w:val="007B78C0"/>
    <w:rsid w:val="007B7B63"/>
    <w:rsid w:val="007C0A43"/>
    <w:rsid w:val="007C1432"/>
    <w:rsid w:val="007C1E3E"/>
    <w:rsid w:val="007C1E4A"/>
    <w:rsid w:val="007C2934"/>
    <w:rsid w:val="007C30A8"/>
    <w:rsid w:val="007C6075"/>
    <w:rsid w:val="007C68A3"/>
    <w:rsid w:val="007C735A"/>
    <w:rsid w:val="007D0C28"/>
    <w:rsid w:val="007D1B09"/>
    <w:rsid w:val="007D3CB8"/>
    <w:rsid w:val="007D3D59"/>
    <w:rsid w:val="007D3E3E"/>
    <w:rsid w:val="007D40D7"/>
    <w:rsid w:val="007D42DE"/>
    <w:rsid w:val="007D4654"/>
    <w:rsid w:val="007D5EFC"/>
    <w:rsid w:val="007D74AE"/>
    <w:rsid w:val="007D7522"/>
    <w:rsid w:val="007E00F9"/>
    <w:rsid w:val="007E0EAF"/>
    <w:rsid w:val="007E178F"/>
    <w:rsid w:val="007E30F5"/>
    <w:rsid w:val="007E56C3"/>
    <w:rsid w:val="007F06A4"/>
    <w:rsid w:val="007F35FB"/>
    <w:rsid w:val="007F3EDE"/>
    <w:rsid w:val="007F5400"/>
    <w:rsid w:val="007F54BC"/>
    <w:rsid w:val="007F6000"/>
    <w:rsid w:val="007F68F6"/>
    <w:rsid w:val="0080039E"/>
    <w:rsid w:val="00800C04"/>
    <w:rsid w:val="008015F7"/>
    <w:rsid w:val="00801716"/>
    <w:rsid w:val="00801D7E"/>
    <w:rsid w:val="008020E3"/>
    <w:rsid w:val="00802458"/>
    <w:rsid w:val="00802FDB"/>
    <w:rsid w:val="00803B1C"/>
    <w:rsid w:val="00804345"/>
    <w:rsid w:val="00805897"/>
    <w:rsid w:val="00805DA9"/>
    <w:rsid w:val="0080677D"/>
    <w:rsid w:val="008067FA"/>
    <w:rsid w:val="0080697D"/>
    <w:rsid w:val="00807668"/>
    <w:rsid w:val="008124DA"/>
    <w:rsid w:val="00814478"/>
    <w:rsid w:val="008144F2"/>
    <w:rsid w:val="008157BB"/>
    <w:rsid w:val="00815804"/>
    <w:rsid w:val="00815B37"/>
    <w:rsid w:val="00817835"/>
    <w:rsid w:val="00817D4D"/>
    <w:rsid w:val="00820287"/>
    <w:rsid w:val="008202A8"/>
    <w:rsid w:val="008202CD"/>
    <w:rsid w:val="00820514"/>
    <w:rsid w:val="008222B5"/>
    <w:rsid w:val="00824002"/>
    <w:rsid w:val="00824119"/>
    <w:rsid w:val="00824402"/>
    <w:rsid w:val="00824FB5"/>
    <w:rsid w:val="00825102"/>
    <w:rsid w:val="0082511B"/>
    <w:rsid w:val="0082582A"/>
    <w:rsid w:val="008258EA"/>
    <w:rsid w:val="00825B6C"/>
    <w:rsid w:val="00826741"/>
    <w:rsid w:val="00827F33"/>
    <w:rsid w:val="00830D4D"/>
    <w:rsid w:val="0083203A"/>
    <w:rsid w:val="00833011"/>
    <w:rsid w:val="0083350F"/>
    <w:rsid w:val="008345A7"/>
    <w:rsid w:val="0083563B"/>
    <w:rsid w:val="008360F7"/>
    <w:rsid w:val="008370AA"/>
    <w:rsid w:val="00841603"/>
    <w:rsid w:val="00841691"/>
    <w:rsid w:val="00841DFF"/>
    <w:rsid w:val="0084225E"/>
    <w:rsid w:val="00842B0F"/>
    <w:rsid w:val="008440BC"/>
    <w:rsid w:val="008451F7"/>
    <w:rsid w:val="008453DB"/>
    <w:rsid w:val="00845D79"/>
    <w:rsid w:val="00846C36"/>
    <w:rsid w:val="00846D10"/>
    <w:rsid w:val="00847605"/>
    <w:rsid w:val="00847A7F"/>
    <w:rsid w:val="00850291"/>
    <w:rsid w:val="00850E96"/>
    <w:rsid w:val="00851C0F"/>
    <w:rsid w:val="00852FDD"/>
    <w:rsid w:val="0085437D"/>
    <w:rsid w:val="0085540F"/>
    <w:rsid w:val="00855768"/>
    <w:rsid w:val="00856894"/>
    <w:rsid w:val="00856C40"/>
    <w:rsid w:val="008579DC"/>
    <w:rsid w:val="00860E63"/>
    <w:rsid w:val="008618C7"/>
    <w:rsid w:val="00861D56"/>
    <w:rsid w:val="00861F42"/>
    <w:rsid w:val="00862B15"/>
    <w:rsid w:val="00863650"/>
    <w:rsid w:val="008640FC"/>
    <w:rsid w:val="008643AB"/>
    <w:rsid w:val="00865C4E"/>
    <w:rsid w:val="00866246"/>
    <w:rsid w:val="008672E7"/>
    <w:rsid w:val="00867EF6"/>
    <w:rsid w:val="00870FA3"/>
    <w:rsid w:val="00872958"/>
    <w:rsid w:val="00874B6C"/>
    <w:rsid w:val="0087568D"/>
    <w:rsid w:val="00875C74"/>
    <w:rsid w:val="00877635"/>
    <w:rsid w:val="00880121"/>
    <w:rsid w:val="00880B62"/>
    <w:rsid w:val="00881355"/>
    <w:rsid w:val="00881F57"/>
    <w:rsid w:val="008824FA"/>
    <w:rsid w:val="008834D6"/>
    <w:rsid w:val="008836C9"/>
    <w:rsid w:val="00883D25"/>
    <w:rsid w:val="00884F7D"/>
    <w:rsid w:val="0088539E"/>
    <w:rsid w:val="00885606"/>
    <w:rsid w:val="00886128"/>
    <w:rsid w:val="008867E1"/>
    <w:rsid w:val="008868D4"/>
    <w:rsid w:val="0088697C"/>
    <w:rsid w:val="0088750F"/>
    <w:rsid w:val="008876A8"/>
    <w:rsid w:val="00887B1A"/>
    <w:rsid w:val="00887D10"/>
    <w:rsid w:val="008904B5"/>
    <w:rsid w:val="0089087F"/>
    <w:rsid w:val="00890DB0"/>
    <w:rsid w:val="008919F2"/>
    <w:rsid w:val="00891B21"/>
    <w:rsid w:val="0089423D"/>
    <w:rsid w:val="008944A6"/>
    <w:rsid w:val="00894F35"/>
    <w:rsid w:val="00895A5F"/>
    <w:rsid w:val="00896317"/>
    <w:rsid w:val="008A0963"/>
    <w:rsid w:val="008A1E1F"/>
    <w:rsid w:val="008A2724"/>
    <w:rsid w:val="008A2B0D"/>
    <w:rsid w:val="008A3E69"/>
    <w:rsid w:val="008A3FE1"/>
    <w:rsid w:val="008A4908"/>
    <w:rsid w:val="008A4CC7"/>
    <w:rsid w:val="008A4F42"/>
    <w:rsid w:val="008A52C6"/>
    <w:rsid w:val="008A5FC2"/>
    <w:rsid w:val="008A6261"/>
    <w:rsid w:val="008A635E"/>
    <w:rsid w:val="008A732A"/>
    <w:rsid w:val="008A777A"/>
    <w:rsid w:val="008A7BA7"/>
    <w:rsid w:val="008B00D3"/>
    <w:rsid w:val="008B00F2"/>
    <w:rsid w:val="008B1082"/>
    <w:rsid w:val="008B1E09"/>
    <w:rsid w:val="008B32B3"/>
    <w:rsid w:val="008B5356"/>
    <w:rsid w:val="008B54D0"/>
    <w:rsid w:val="008B766D"/>
    <w:rsid w:val="008C032D"/>
    <w:rsid w:val="008C12EB"/>
    <w:rsid w:val="008C131A"/>
    <w:rsid w:val="008C1B4D"/>
    <w:rsid w:val="008C210B"/>
    <w:rsid w:val="008C3B56"/>
    <w:rsid w:val="008C407E"/>
    <w:rsid w:val="008C421F"/>
    <w:rsid w:val="008C479B"/>
    <w:rsid w:val="008C53C9"/>
    <w:rsid w:val="008C5917"/>
    <w:rsid w:val="008C5D38"/>
    <w:rsid w:val="008C639C"/>
    <w:rsid w:val="008C6977"/>
    <w:rsid w:val="008C744D"/>
    <w:rsid w:val="008D00A2"/>
    <w:rsid w:val="008D0ABF"/>
    <w:rsid w:val="008D0F05"/>
    <w:rsid w:val="008D237E"/>
    <w:rsid w:val="008D3323"/>
    <w:rsid w:val="008D3C27"/>
    <w:rsid w:val="008E09AB"/>
    <w:rsid w:val="008E0B5A"/>
    <w:rsid w:val="008E0EA0"/>
    <w:rsid w:val="008E292A"/>
    <w:rsid w:val="008E4E06"/>
    <w:rsid w:val="008E6436"/>
    <w:rsid w:val="008F0004"/>
    <w:rsid w:val="008F001E"/>
    <w:rsid w:val="008F01C1"/>
    <w:rsid w:val="008F0610"/>
    <w:rsid w:val="008F177B"/>
    <w:rsid w:val="008F18B6"/>
    <w:rsid w:val="008F19F6"/>
    <w:rsid w:val="008F1D3C"/>
    <w:rsid w:val="008F2AC8"/>
    <w:rsid w:val="008F3101"/>
    <w:rsid w:val="008F3FF4"/>
    <w:rsid w:val="008F5746"/>
    <w:rsid w:val="008F5D22"/>
    <w:rsid w:val="008F5DED"/>
    <w:rsid w:val="008F65E5"/>
    <w:rsid w:val="008F6723"/>
    <w:rsid w:val="008F67A5"/>
    <w:rsid w:val="008F6E38"/>
    <w:rsid w:val="008F7C2F"/>
    <w:rsid w:val="009009C4"/>
    <w:rsid w:val="0090258C"/>
    <w:rsid w:val="00902713"/>
    <w:rsid w:val="00902A46"/>
    <w:rsid w:val="00902E38"/>
    <w:rsid w:val="009060C8"/>
    <w:rsid w:val="00906F2C"/>
    <w:rsid w:val="00906FB7"/>
    <w:rsid w:val="00912B66"/>
    <w:rsid w:val="00914252"/>
    <w:rsid w:val="009156B6"/>
    <w:rsid w:val="00915A66"/>
    <w:rsid w:val="00915A74"/>
    <w:rsid w:val="00916DCA"/>
    <w:rsid w:val="00917614"/>
    <w:rsid w:val="00920010"/>
    <w:rsid w:val="009203D2"/>
    <w:rsid w:val="0092143C"/>
    <w:rsid w:val="00923EE5"/>
    <w:rsid w:val="00924496"/>
    <w:rsid w:val="0092547E"/>
    <w:rsid w:val="00925490"/>
    <w:rsid w:val="00927BD3"/>
    <w:rsid w:val="00931334"/>
    <w:rsid w:val="00932695"/>
    <w:rsid w:val="0093285A"/>
    <w:rsid w:val="00932A7D"/>
    <w:rsid w:val="00933313"/>
    <w:rsid w:val="0093497C"/>
    <w:rsid w:val="0093553C"/>
    <w:rsid w:val="00935A60"/>
    <w:rsid w:val="00936FDE"/>
    <w:rsid w:val="0093708E"/>
    <w:rsid w:val="0093770E"/>
    <w:rsid w:val="009377A7"/>
    <w:rsid w:val="0094243B"/>
    <w:rsid w:val="00943797"/>
    <w:rsid w:val="009445AC"/>
    <w:rsid w:val="00946EA3"/>
    <w:rsid w:val="00947656"/>
    <w:rsid w:val="0095028E"/>
    <w:rsid w:val="00951129"/>
    <w:rsid w:val="00951177"/>
    <w:rsid w:val="00952BEE"/>
    <w:rsid w:val="00952EAC"/>
    <w:rsid w:val="009556CD"/>
    <w:rsid w:val="009565E5"/>
    <w:rsid w:val="009570DE"/>
    <w:rsid w:val="00961770"/>
    <w:rsid w:val="00962ADD"/>
    <w:rsid w:val="00965D12"/>
    <w:rsid w:val="00966276"/>
    <w:rsid w:val="00966AB6"/>
    <w:rsid w:val="00967A87"/>
    <w:rsid w:val="00967BAF"/>
    <w:rsid w:val="00970544"/>
    <w:rsid w:val="0097077C"/>
    <w:rsid w:val="00970DED"/>
    <w:rsid w:val="00971EC1"/>
    <w:rsid w:val="009726F5"/>
    <w:rsid w:val="00972BBD"/>
    <w:rsid w:val="00972D36"/>
    <w:rsid w:val="00972D87"/>
    <w:rsid w:val="00973077"/>
    <w:rsid w:val="009737FA"/>
    <w:rsid w:val="00974679"/>
    <w:rsid w:val="00975DE9"/>
    <w:rsid w:val="00975F55"/>
    <w:rsid w:val="00976638"/>
    <w:rsid w:val="00976DC7"/>
    <w:rsid w:val="009809AC"/>
    <w:rsid w:val="0098106B"/>
    <w:rsid w:val="00981A63"/>
    <w:rsid w:val="00981D17"/>
    <w:rsid w:val="00982FB6"/>
    <w:rsid w:val="009834D6"/>
    <w:rsid w:val="009836CA"/>
    <w:rsid w:val="009844CA"/>
    <w:rsid w:val="00985AE8"/>
    <w:rsid w:val="00985C26"/>
    <w:rsid w:val="00985C9B"/>
    <w:rsid w:val="009909E2"/>
    <w:rsid w:val="00990E76"/>
    <w:rsid w:val="00990FEC"/>
    <w:rsid w:val="00991219"/>
    <w:rsid w:val="009918C1"/>
    <w:rsid w:val="0099437D"/>
    <w:rsid w:val="0099520F"/>
    <w:rsid w:val="0099575B"/>
    <w:rsid w:val="009958F7"/>
    <w:rsid w:val="0099612F"/>
    <w:rsid w:val="00996604"/>
    <w:rsid w:val="009A0C98"/>
    <w:rsid w:val="009A10D2"/>
    <w:rsid w:val="009A26A4"/>
    <w:rsid w:val="009A2D62"/>
    <w:rsid w:val="009A536E"/>
    <w:rsid w:val="009A661A"/>
    <w:rsid w:val="009A668E"/>
    <w:rsid w:val="009A679D"/>
    <w:rsid w:val="009A773A"/>
    <w:rsid w:val="009A7837"/>
    <w:rsid w:val="009A7A20"/>
    <w:rsid w:val="009B0544"/>
    <w:rsid w:val="009B1403"/>
    <w:rsid w:val="009B255E"/>
    <w:rsid w:val="009B296B"/>
    <w:rsid w:val="009B2D78"/>
    <w:rsid w:val="009B321F"/>
    <w:rsid w:val="009B3FF0"/>
    <w:rsid w:val="009B4061"/>
    <w:rsid w:val="009B47A8"/>
    <w:rsid w:val="009B57E4"/>
    <w:rsid w:val="009B6ABD"/>
    <w:rsid w:val="009C00CF"/>
    <w:rsid w:val="009C04E1"/>
    <w:rsid w:val="009C1348"/>
    <w:rsid w:val="009C4645"/>
    <w:rsid w:val="009C68C5"/>
    <w:rsid w:val="009C6C10"/>
    <w:rsid w:val="009C6DF4"/>
    <w:rsid w:val="009C7648"/>
    <w:rsid w:val="009D04C3"/>
    <w:rsid w:val="009D065A"/>
    <w:rsid w:val="009D0743"/>
    <w:rsid w:val="009D294D"/>
    <w:rsid w:val="009D5EB2"/>
    <w:rsid w:val="009D6424"/>
    <w:rsid w:val="009D6D3E"/>
    <w:rsid w:val="009E05F1"/>
    <w:rsid w:val="009E17EF"/>
    <w:rsid w:val="009E2489"/>
    <w:rsid w:val="009E3237"/>
    <w:rsid w:val="009E5FA4"/>
    <w:rsid w:val="009E715A"/>
    <w:rsid w:val="009F0BC9"/>
    <w:rsid w:val="009F19AE"/>
    <w:rsid w:val="009F2253"/>
    <w:rsid w:val="009F27EF"/>
    <w:rsid w:val="009F48E2"/>
    <w:rsid w:val="009F5E72"/>
    <w:rsid w:val="009F6BF8"/>
    <w:rsid w:val="009F70D2"/>
    <w:rsid w:val="00A02FD2"/>
    <w:rsid w:val="00A03200"/>
    <w:rsid w:val="00A03781"/>
    <w:rsid w:val="00A03992"/>
    <w:rsid w:val="00A04F9B"/>
    <w:rsid w:val="00A0521D"/>
    <w:rsid w:val="00A055D0"/>
    <w:rsid w:val="00A055D4"/>
    <w:rsid w:val="00A055EC"/>
    <w:rsid w:val="00A0629E"/>
    <w:rsid w:val="00A065C5"/>
    <w:rsid w:val="00A07865"/>
    <w:rsid w:val="00A11BA0"/>
    <w:rsid w:val="00A11C09"/>
    <w:rsid w:val="00A123E2"/>
    <w:rsid w:val="00A12C46"/>
    <w:rsid w:val="00A12CC0"/>
    <w:rsid w:val="00A130B3"/>
    <w:rsid w:val="00A14CC6"/>
    <w:rsid w:val="00A159A5"/>
    <w:rsid w:val="00A16354"/>
    <w:rsid w:val="00A168FA"/>
    <w:rsid w:val="00A173AC"/>
    <w:rsid w:val="00A17682"/>
    <w:rsid w:val="00A17702"/>
    <w:rsid w:val="00A17CE9"/>
    <w:rsid w:val="00A21F96"/>
    <w:rsid w:val="00A226D6"/>
    <w:rsid w:val="00A230F2"/>
    <w:rsid w:val="00A24667"/>
    <w:rsid w:val="00A262E1"/>
    <w:rsid w:val="00A26916"/>
    <w:rsid w:val="00A26BC8"/>
    <w:rsid w:val="00A301C9"/>
    <w:rsid w:val="00A30573"/>
    <w:rsid w:val="00A3137F"/>
    <w:rsid w:val="00A339BE"/>
    <w:rsid w:val="00A33E22"/>
    <w:rsid w:val="00A34F9A"/>
    <w:rsid w:val="00A35FE6"/>
    <w:rsid w:val="00A366A0"/>
    <w:rsid w:val="00A36A67"/>
    <w:rsid w:val="00A37723"/>
    <w:rsid w:val="00A41DBC"/>
    <w:rsid w:val="00A420C9"/>
    <w:rsid w:val="00A424C3"/>
    <w:rsid w:val="00A42A2F"/>
    <w:rsid w:val="00A4403C"/>
    <w:rsid w:val="00A44453"/>
    <w:rsid w:val="00A44DD6"/>
    <w:rsid w:val="00A44EF9"/>
    <w:rsid w:val="00A46D55"/>
    <w:rsid w:val="00A55CA1"/>
    <w:rsid w:val="00A55CFF"/>
    <w:rsid w:val="00A55DC2"/>
    <w:rsid w:val="00A561C5"/>
    <w:rsid w:val="00A56268"/>
    <w:rsid w:val="00A5650B"/>
    <w:rsid w:val="00A56A36"/>
    <w:rsid w:val="00A60F88"/>
    <w:rsid w:val="00A613C7"/>
    <w:rsid w:val="00A61C6B"/>
    <w:rsid w:val="00A62C85"/>
    <w:rsid w:val="00A64A22"/>
    <w:rsid w:val="00A65B73"/>
    <w:rsid w:val="00A706C1"/>
    <w:rsid w:val="00A71EDF"/>
    <w:rsid w:val="00A745B6"/>
    <w:rsid w:val="00A75083"/>
    <w:rsid w:val="00A756D7"/>
    <w:rsid w:val="00A7579F"/>
    <w:rsid w:val="00A75BB7"/>
    <w:rsid w:val="00A765C4"/>
    <w:rsid w:val="00A76A89"/>
    <w:rsid w:val="00A826F4"/>
    <w:rsid w:val="00A83B51"/>
    <w:rsid w:val="00A847D3"/>
    <w:rsid w:val="00A84F59"/>
    <w:rsid w:val="00A851E4"/>
    <w:rsid w:val="00A85C58"/>
    <w:rsid w:val="00A8749E"/>
    <w:rsid w:val="00A87FB5"/>
    <w:rsid w:val="00A900CD"/>
    <w:rsid w:val="00A91F1C"/>
    <w:rsid w:val="00A93628"/>
    <w:rsid w:val="00A93986"/>
    <w:rsid w:val="00A93A29"/>
    <w:rsid w:val="00A94082"/>
    <w:rsid w:val="00A941C3"/>
    <w:rsid w:val="00A946C1"/>
    <w:rsid w:val="00A94B44"/>
    <w:rsid w:val="00A955F1"/>
    <w:rsid w:val="00A9629C"/>
    <w:rsid w:val="00A96D6F"/>
    <w:rsid w:val="00A96D81"/>
    <w:rsid w:val="00A96F36"/>
    <w:rsid w:val="00A977AD"/>
    <w:rsid w:val="00AA0127"/>
    <w:rsid w:val="00AA0DB3"/>
    <w:rsid w:val="00AA17F5"/>
    <w:rsid w:val="00AA2039"/>
    <w:rsid w:val="00AA343B"/>
    <w:rsid w:val="00AA3943"/>
    <w:rsid w:val="00AA4879"/>
    <w:rsid w:val="00AA5479"/>
    <w:rsid w:val="00AA55E7"/>
    <w:rsid w:val="00AA6DED"/>
    <w:rsid w:val="00AB0557"/>
    <w:rsid w:val="00AB0D4C"/>
    <w:rsid w:val="00AB1907"/>
    <w:rsid w:val="00AB194B"/>
    <w:rsid w:val="00AB1F2B"/>
    <w:rsid w:val="00AB31CB"/>
    <w:rsid w:val="00AB3D5C"/>
    <w:rsid w:val="00AB4D9B"/>
    <w:rsid w:val="00AB5D44"/>
    <w:rsid w:val="00AB764D"/>
    <w:rsid w:val="00AB79EA"/>
    <w:rsid w:val="00AB79F3"/>
    <w:rsid w:val="00AC02E6"/>
    <w:rsid w:val="00AC1EBE"/>
    <w:rsid w:val="00AC2133"/>
    <w:rsid w:val="00AC2307"/>
    <w:rsid w:val="00AC37D9"/>
    <w:rsid w:val="00AC430E"/>
    <w:rsid w:val="00AC47E2"/>
    <w:rsid w:val="00AC49DE"/>
    <w:rsid w:val="00AC4D9F"/>
    <w:rsid w:val="00AC5433"/>
    <w:rsid w:val="00AC6189"/>
    <w:rsid w:val="00AC6284"/>
    <w:rsid w:val="00AC7AA4"/>
    <w:rsid w:val="00AC7D53"/>
    <w:rsid w:val="00AD0EDD"/>
    <w:rsid w:val="00AD0F09"/>
    <w:rsid w:val="00AD10CD"/>
    <w:rsid w:val="00AD12CB"/>
    <w:rsid w:val="00AD2779"/>
    <w:rsid w:val="00AD2852"/>
    <w:rsid w:val="00AD2D80"/>
    <w:rsid w:val="00AD312E"/>
    <w:rsid w:val="00AD38F3"/>
    <w:rsid w:val="00AD4215"/>
    <w:rsid w:val="00AD542F"/>
    <w:rsid w:val="00AD64FD"/>
    <w:rsid w:val="00AD6629"/>
    <w:rsid w:val="00AD7269"/>
    <w:rsid w:val="00AD77DB"/>
    <w:rsid w:val="00AD7C08"/>
    <w:rsid w:val="00AE06D1"/>
    <w:rsid w:val="00AE0B3A"/>
    <w:rsid w:val="00AE1A6D"/>
    <w:rsid w:val="00AE1FBA"/>
    <w:rsid w:val="00AE2653"/>
    <w:rsid w:val="00AE327B"/>
    <w:rsid w:val="00AE4544"/>
    <w:rsid w:val="00AE4EA3"/>
    <w:rsid w:val="00AE4EA4"/>
    <w:rsid w:val="00AE5444"/>
    <w:rsid w:val="00AE68AB"/>
    <w:rsid w:val="00AE721C"/>
    <w:rsid w:val="00AE7758"/>
    <w:rsid w:val="00AF00CD"/>
    <w:rsid w:val="00AF08EC"/>
    <w:rsid w:val="00AF1AE9"/>
    <w:rsid w:val="00AF2777"/>
    <w:rsid w:val="00AF27A5"/>
    <w:rsid w:val="00AF2F96"/>
    <w:rsid w:val="00AF3970"/>
    <w:rsid w:val="00AF39A1"/>
    <w:rsid w:val="00AF4D36"/>
    <w:rsid w:val="00AF4FF6"/>
    <w:rsid w:val="00AF50A7"/>
    <w:rsid w:val="00AF547C"/>
    <w:rsid w:val="00AF54FE"/>
    <w:rsid w:val="00AF6550"/>
    <w:rsid w:val="00AF693B"/>
    <w:rsid w:val="00AF6B7E"/>
    <w:rsid w:val="00B006E7"/>
    <w:rsid w:val="00B00857"/>
    <w:rsid w:val="00B00BFE"/>
    <w:rsid w:val="00B011AF"/>
    <w:rsid w:val="00B02F56"/>
    <w:rsid w:val="00B038BA"/>
    <w:rsid w:val="00B03C61"/>
    <w:rsid w:val="00B04A6C"/>
    <w:rsid w:val="00B04AFC"/>
    <w:rsid w:val="00B0504B"/>
    <w:rsid w:val="00B0670A"/>
    <w:rsid w:val="00B06B89"/>
    <w:rsid w:val="00B07E71"/>
    <w:rsid w:val="00B124F5"/>
    <w:rsid w:val="00B1317F"/>
    <w:rsid w:val="00B1373F"/>
    <w:rsid w:val="00B138E3"/>
    <w:rsid w:val="00B13C59"/>
    <w:rsid w:val="00B151AE"/>
    <w:rsid w:val="00B15D90"/>
    <w:rsid w:val="00B1621E"/>
    <w:rsid w:val="00B168B8"/>
    <w:rsid w:val="00B17EED"/>
    <w:rsid w:val="00B206E0"/>
    <w:rsid w:val="00B20DC4"/>
    <w:rsid w:val="00B21259"/>
    <w:rsid w:val="00B216E5"/>
    <w:rsid w:val="00B23505"/>
    <w:rsid w:val="00B23D63"/>
    <w:rsid w:val="00B23E52"/>
    <w:rsid w:val="00B24561"/>
    <w:rsid w:val="00B24DE3"/>
    <w:rsid w:val="00B255C3"/>
    <w:rsid w:val="00B26171"/>
    <w:rsid w:val="00B272F5"/>
    <w:rsid w:val="00B303AC"/>
    <w:rsid w:val="00B3293A"/>
    <w:rsid w:val="00B343B5"/>
    <w:rsid w:val="00B352F7"/>
    <w:rsid w:val="00B3531B"/>
    <w:rsid w:val="00B35566"/>
    <w:rsid w:val="00B41126"/>
    <w:rsid w:val="00B41591"/>
    <w:rsid w:val="00B41F5F"/>
    <w:rsid w:val="00B42689"/>
    <w:rsid w:val="00B4409C"/>
    <w:rsid w:val="00B44CFB"/>
    <w:rsid w:val="00B45366"/>
    <w:rsid w:val="00B460C8"/>
    <w:rsid w:val="00B465A4"/>
    <w:rsid w:val="00B468A8"/>
    <w:rsid w:val="00B46B31"/>
    <w:rsid w:val="00B47307"/>
    <w:rsid w:val="00B47E58"/>
    <w:rsid w:val="00B50C56"/>
    <w:rsid w:val="00B515E2"/>
    <w:rsid w:val="00B51699"/>
    <w:rsid w:val="00B53ABA"/>
    <w:rsid w:val="00B53DE0"/>
    <w:rsid w:val="00B54B0A"/>
    <w:rsid w:val="00B557F5"/>
    <w:rsid w:val="00B55F03"/>
    <w:rsid w:val="00B568E5"/>
    <w:rsid w:val="00B56EF9"/>
    <w:rsid w:val="00B57334"/>
    <w:rsid w:val="00B601E7"/>
    <w:rsid w:val="00B61A85"/>
    <w:rsid w:val="00B6324A"/>
    <w:rsid w:val="00B63477"/>
    <w:rsid w:val="00B63D17"/>
    <w:rsid w:val="00B65FA5"/>
    <w:rsid w:val="00B664D3"/>
    <w:rsid w:val="00B66607"/>
    <w:rsid w:val="00B66BDC"/>
    <w:rsid w:val="00B66C68"/>
    <w:rsid w:val="00B66EBE"/>
    <w:rsid w:val="00B70EDE"/>
    <w:rsid w:val="00B71356"/>
    <w:rsid w:val="00B76856"/>
    <w:rsid w:val="00B76960"/>
    <w:rsid w:val="00B77615"/>
    <w:rsid w:val="00B80585"/>
    <w:rsid w:val="00B80FCF"/>
    <w:rsid w:val="00B811E1"/>
    <w:rsid w:val="00B81375"/>
    <w:rsid w:val="00B8272E"/>
    <w:rsid w:val="00B82F35"/>
    <w:rsid w:val="00B83D20"/>
    <w:rsid w:val="00B84541"/>
    <w:rsid w:val="00B857CA"/>
    <w:rsid w:val="00B86F95"/>
    <w:rsid w:val="00B870D0"/>
    <w:rsid w:val="00B91685"/>
    <w:rsid w:val="00B92166"/>
    <w:rsid w:val="00B939C9"/>
    <w:rsid w:val="00B93C65"/>
    <w:rsid w:val="00B947E0"/>
    <w:rsid w:val="00B953A8"/>
    <w:rsid w:val="00B9580E"/>
    <w:rsid w:val="00B96970"/>
    <w:rsid w:val="00B96D1C"/>
    <w:rsid w:val="00B977FE"/>
    <w:rsid w:val="00BA0287"/>
    <w:rsid w:val="00BA0694"/>
    <w:rsid w:val="00BA2280"/>
    <w:rsid w:val="00BA28C5"/>
    <w:rsid w:val="00BA2D9D"/>
    <w:rsid w:val="00BA45C5"/>
    <w:rsid w:val="00BA53C3"/>
    <w:rsid w:val="00BA715D"/>
    <w:rsid w:val="00BB0A5D"/>
    <w:rsid w:val="00BB246F"/>
    <w:rsid w:val="00BB43BC"/>
    <w:rsid w:val="00BB514D"/>
    <w:rsid w:val="00BB5224"/>
    <w:rsid w:val="00BB56F6"/>
    <w:rsid w:val="00BB70E3"/>
    <w:rsid w:val="00BB7450"/>
    <w:rsid w:val="00BC0159"/>
    <w:rsid w:val="00BC19DD"/>
    <w:rsid w:val="00BC21FD"/>
    <w:rsid w:val="00BC2649"/>
    <w:rsid w:val="00BC3898"/>
    <w:rsid w:val="00BC398D"/>
    <w:rsid w:val="00BC4CF1"/>
    <w:rsid w:val="00BC4D10"/>
    <w:rsid w:val="00BC4DB2"/>
    <w:rsid w:val="00BC4FAB"/>
    <w:rsid w:val="00BC551D"/>
    <w:rsid w:val="00BC554F"/>
    <w:rsid w:val="00BC595A"/>
    <w:rsid w:val="00BC6272"/>
    <w:rsid w:val="00BC6E69"/>
    <w:rsid w:val="00BC7D2D"/>
    <w:rsid w:val="00BD12FF"/>
    <w:rsid w:val="00BD13CA"/>
    <w:rsid w:val="00BD1771"/>
    <w:rsid w:val="00BD1A8A"/>
    <w:rsid w:val="00BD208C"/>
    <w:rsid w:val="00BD376F"/>
    <w:rsid w:val="00BD3CA4"/>
    <w:rsid w:val="00BD559F"/>
    <w:rsid w:val="00BD673D"/>
    <w:rsid w:val="00BD688B"/>
    <w:rsid w:val="00BD6E37"/>
    <w:rsid w:val="00BD731B"/>
    <w:rsid w:val="00BD7D02"/>
    <w:rsid w:val="00BE1DEF"/>
    <w:rsid w:val="00BE26BA"/>
    <w:rsid w:val="00BE2D60"/>
    <w:rsid w:val="00BE381B"/>
    <w:rsid w:val="00BE494C"/>
    <w:rsid w:val="00BF0A84"/>
    <w:rsid w:val="00BF0D04"/>
    <w:rsid w:val="00BF0E37"/>
    <w:rsid w:val="00BF198E"/>
    <w:rsid w:val="00BF1E38"/>
    <w:rsid w:val="00BF2571"/>
    <w:rsid w:val="00BF257A"/>
    <w:rsid w:val="00BF294E"/>
    <w:rsid w:val="00BF3755"/>
    <w:rsid w:val="00BF433B"/>
    <w:rsid w:val="00BF45CA"/>
    <w:rsid w:val="00BF4DB0"/>
    <w:rsid w:val="00BF5567"/>
    <w:rsid w:val="00BF6FD4"/>
    <w:rsid w:val="00BF7255"/>
    <w:rsid w:val="00C0064F"/>
    <w:rsid w:val="00C01895"/>
    <w:rsid w:val="00C01AB2"/>
    <w:rsid w:val="00C02DA4"/>
    <w:rsid w:val="00C03550"/>
    <w:rsid w:val="00C03551"/>
    <w:rsid w:val="00C045D6"/>
    <w:rsid w:val="00C05C0D"/>
    <w:rsid w:val="00C06BDA"/>
    <w:rsid w:val="00C06C95"/>
    <w:rsid w:val="00C07386"/>
    <w:rsid w:val="00C077A5"/>
    <w:rsid w:val="00C109E3"/>
    <w:rsid w:val="00C10D36"/>
    <w:rsid w:val="00C117B3"/>
    <w:rsid w:val="00C118AA"/>
    <w:rsid w:val="00C11C8F"/>
    <w:rsid w:val="00C1201C"/>
    <w:rsid w:val="00C148F6"/>
    <w:rsid w:val="00C151E2"/>
    <w:rsid w:val="00C160CA"/>
    <w:rsid w:val="00C16734"/>
    <w:rsid w:val="00C16774"/>
    <w:rsid w:val="00C16AE7"/>
    <w:rsid w:val="00C17B4B"/>
    <w:rsid w:val="00C20215"/>
    <w:rsid w:val="00C21E71"/>
    <w:rsid w:val="00C2225C"/>
    <w:rsid w:val="00C22FD6"/>
    <w:rsid w:val="00C23588"/>
    <w:rsid w:val="00C25CDF"/>
    <w:rsid w:val="00C265EF"/>
    <w:rsid w:val="00C2762E"/>
    <w:rsid w:val="00C27B6E"/>
    <w:rsid w:val="00C31649"/>
    <w:rsid w:val="00C3186E"/>
    <w:rsid w:val="00C31DC0"/>
    <w:rsid w:val="00C32106"/>
    <w:rsid w:val="00C32DD2"/>
    <w:rsid w:val="00C32DFE"/>
    <w:rsid w:val="00C34DA1"/>
    <w:rsid w:val="00C34E33"/>
    <w:rsid w:val="00C358C9"/>
    <w:rsid w:val="00C35BA3"/>
    <w:rsid w:val="00C35D9A"/>
    <w:rsid w:val="00C362A2"/>
    <w:rsid w:val="00C368FF"/>
    <w:rsid w:val="00C37AC1"/>
    <w:rsid w:val="00C402AB"/>
    <w:rsid w:val="00C410FC"/>
    <w:rsid w:val="00C42740"/>
    <w:rsid w:val="00C4303B"/>
    <w:rsid w:val="00C43E9F"/>
    <w:rsid w:val="00C45451"/>
    <w:rsid w:val="00C457AE"/>
    <w:rsid w:val="00C46334"/>
    <w:rsid w:val="00C47066"/>
    <w:rsid w:val="00C47353"/>
    <w:rsid w:val="00C50897"/>
    <w:rsid w:val="00C52403"/>
    <w:rsid w:val="00C52946"/>
    <w:rsid w:val="00C53830"/>
    <w:rsid w:val="00C54850"/>
    <w:rsid w:val="00C55CC4"/>
    <w:rsid w:val="00C55E13"/>
    <w:rsid w:val="00C567E4"/>
    <w:rsid w:val="00C60324"/>
    <w:rsid w:val="00C61BAE"/>
    <w:rsid w:val="00C6228C"/>
    <w:rsid w:val="00C623F7"/>
    <w:rsid w:val="00C624E5"/>
    <w:rsid w:val="00C64D9E"/>
    <w:rsid w:val="00C668A8"/>
    <w:rsid w:val="00C67DFB"/>
    <w:rsid w:val="00C67ED9"/>
    <w:rsid w:val="00C704D9"/>
    <w:rsid w:val="00C741F8"/>
    <w:rsid w:val="00C74B2C"/>
    <w:rsid w:val="00C75C20"/>
    <w:rsid w:val="00C77878"/>
    <w:rsid w:val="00C77EDF"/>
    <w:rsid w:val="00C802DC"/>
    <w:rsid w:val="00C8051D"/>
    <w:rsid w:val="00C8146B"/>
    <w:rsid w:val="00C817A0"/>
    <w:rsid w:val="00C81DD2"/>
    <w:rsid w:val="00C83325"/>
    <w:rsid w:val="00C83459"/>
    <w:rsid w:val="00C83814"/>
    <w:rsid w:val="00C83D67"/>
    <w:rsid w:val="00C84647"/>
    <w:rsid w:val="00C84B14"/>
    <w:rsid w:val="00C8559B"/>
    <w:rsid w:val="00C85CFE"/>
    <w:rsid w:val="00C86850"/>
    <w:rsid w:val="00C87C6B"/>
    <w:rsid w:val="00C9114D"/>
    <w:rsid w:val="00C92E49"/>
    <w:rsid w:val="00C9313C"/>
    <w:rsid w:val="00C936B6"/>
    <w:rsid w:val="00C96077"/>
    <w:rsid w:val="00CA08D4"/>
    <w:rsid w:val="00CA09A0"/>
    <w:rsid w:val="00CA09A9"/>
    <w:rsid w:val="00CA0EEC"/>
    <w:rsid w:val="00CA2D65"/>
    <w:rsid w:val="00CA3039"/>
    <w:rsid w:val="00CA3321"/>
    <w:rsid w:val="00CA3C12"/>
    <w:rsid w:val="00CA3FCF"/>
    <w:rsid w:val="00CA4830"/>
    <w:rsid w:val="00CA4EAD"/>
    <w:rsid w:val="00CA6FB7"/>
    <w:rsid w:val="00CA7A5E"/>
    <w:rsid w:val="00CB0D09"/>
    <w:rsid w:val="00CB2048"/>
    <w:rsid w:val="00CB2880"/>
    <w:rsid w:val="00CB2A97"/>
    <w:rsid w:val="00CB2F1A"/>
    <w:rsid w:val="00CB30CE"/>
    <w:rsid w:val="00CB352B"/>
    <w:rsid w:val="00CB3C17"/>
    <w:rsid w:val="00CB61AD"/>
    <w:rsid w:val="00CB6CB4"/>
    <w:rsid w:val="00CB77DA"/>
    <w:rsid w:val="00CC122C"/>
    <w:rsid w:val="00CC22F6"/>
    <w:rsid w:val="00CC2D39"/>
    <w:rsid w:val="00CC3684"/>
    <w:rsid w:val="00CC4415"/>
    <w:rsid w:val="00CC4D63"/>
    <w:rsid w:val="00CC5A7A"/>
    <w:rsid w:val="00CC5DA2"/>
    <w:rsid w:val="00CC5EFD"/>
    <w:rsid w:val="00CD07BB"/>
    <w:rsid w:val="00CD0F6B"/>
    <w:rsid w:val="00CD1D50"/>
    <w:rsid w:val="00CD21D2"/>
    <w:rsid w:val="00CD272D"/>
    <w:rsid w:val="00CD2E4E"/>
    <w:rsid w:val="00CD3751"/>
    <w:rsid w:val="00CD3B60"/>
    <w:rsid w:val="00CD3C87"/>
    <w:rsid w:val="00CD4920"/>
    <w:rsid w:val="00CD4AFE"/>
    <w:rsid w:val="00CD66C6"/>
    <w:rsid w:val="00CE023B"/>
    <w:rsid w:val="00CE02B2"/>
    <w:rsid w:val="00CE0596"/>
    <w:rsid w:val="00CE0774"/>
    <w:rsid w:val="00CE143C"/>
    <w:rsid w:val="00CE1D59"/>
    <w:rsid w:val="00CE402E"/>
    <w:rsid w:val="00CE4889"/>
    <w:rsid w:val="00CE4AFF"/>
    <w:rsid w:val="00CE4DC9"/>
    <w:rsid w:val="00CE6481"/>
    <w:rsid w:val="00CE68A4"/>
    <w:rsid w:val="00CE74BB"/>
    <w:rsid w:val="00CE7C3B"/>
    <w:rsid w:val="00CE7D64"/>
    <w:rsid w:val="00CF0E6E"/>
    <w:rsid w:val="00CF11A3"/>
    <w:rsid w:val="00CF20BB"/>
    <w:rsid w:val="00CF2960"/>
    <w:rsid w:val="00CF3CD6"/>
    <w:rsid w:val="00CF3D9F"/>
    <w:rsid w:val="00CF5354"/>
    <w:rsid w:val="00CF54DF"/>
    <w:rsid w:val="00CF6445"/>
    <w:rsid w:val="00CF781D"/>
    <w:rsid w:val="00CF7B39"/>
    <w:rsid w:val="00D013CB"/>
    <w:rsid w:val="00D030D2"/>
    <w:rsid w:val="00D03A29"/>
    <w:rsid w:val="00D03DF4"/>
    <w:rsid w:val="00D04306"/>
    <w:rsid w:val="00D04888"/>
    <w:rsid w:val="00D05578"/>
    <w:rsid w:val="00D06553"/>
    <w:rsid w:val="00D10C87"/>
    <w:rsid w:val="00D114D7"/>
    <w:rsid w:val="00D1155F"/>
    <w:rsid w:val="00D115EC"/>
    <w:rsid w:val="00D11A5D"/>
    <w:rsid w:val="00D11BC0"/>
    <w:rsid w:val="00D12038"/>
    <w:rsid w:val="00D12F65"/>
    <w:rsid w:val="00D13135"/>
    <w:rsid w:val="00D13D98"/>
    <w:rsid w:val="00D13EAB"/>
    <w:rsid w:val="00D147D9"/>
    <w:rsid w:val="00D14DDA"/>
    <w:rsid w:val="00D160B6"/>
    <w:rsid w:val="00D16F2C"/>
    <w:rsid w:val="00D170F9"/>
    <w:rsid w:val="00D1793C"/>
    <w:rsid w:val="00D20048"/>
    <w:rsid w:val="00D20174"/>
    <w:rsid w:val="00D207B7"/>
    <w:rsid w:val="00D213CC"/>
    <w:rsid w:val="00D22854"/>
    <w:rsid w:val="00D22B5C"/>
    <w:rsid w:val="00D260BE"/>
    <w:rsid w:val="00D2667D"/>
    <w:rsid w:val="00D26EAD"/>
    <w:rsid w:val="00D27384"/>
    <w:rsid w:val="00D27842"/>
    <w:rsid w:val="00D300AA"/>
    <w:rsid w:val="00D30222"/>
    <w:rsid w:val="00D3186A"/>
    <w:rsid w:val="00D33424"/>
    <w:rsid w:val="00D3479F"/>
    <w:rsid w:val="00D352CA"/>
    <w:rsid w:val="00D35638"/>
    <w:rsid w:val="00D35E69"/>
    <w:rsid w:val="00D36C7C"/>
    <w:rsid w:val="00D37115"/>
    <w:rsid w:val="00D3714F"/>
    <w:rsid w:val="00D40013"/>
    <w:rsid w:val="00D40758"/>
    <w:rsid w:val="00D40FF6"/>
    <w:rsid w:val="00D4104E"/>
    <w:rsid w:val="00D41269"/>
    <w:rsid w:val="00D41CA9"/>
    <w:rsid w:val="00D42C4C"/>
    <w:rsid w:val="00D42F66"/>
    <w:rsid w:val="00D4383E"/>
    <w:rsid w:val="00D44578"/>
    <w:rsid w:val="00D44CBF"/>
    <w:rsid w:val="00D450DC"/>
    <w:rsid w:val="00D45D79"/>
    <w:rsid w:val="00D460FC"/>
    <w:rsid w:val="00D46166"/>
    <w:rsid w:val="00D461FC"/>
    <w:rsid w:val="00D465DA"/>
    <w:rsid w:val="00D470E7"/>
    <w:rsid w:val="00D478F9"/>
    <w:rsid w:val="00D510BF"/>
    <w:rsid w:val="00D5180D"/>
    <w:rsid w:val="00D52907"/>
    <w:rsid w:val="00D53041"/>
    <w:rsid w:val="00D5364F"/>
    <w:rsid w:val="00D53FA8"/>
    <w:rsid w:val="00D55A73"/>
    <w:rsid w:val="00D56549"/>
    <w:rsid w:val="00D60000"/>
    <w:rsid w:val="00D61FAC"/>
    <w:rsid w:val="00D621D4"/>
    <w:rsid w:val="00D623EC"/>
    <w:rsid w:val="00D62652"/>
    <w:rsid w:val="00D632CE"/>
    <w:rsid w:val="00D638B2"/>
    <w:rsid w:val="00D64349"/>
    <w:rsid w:val="00D64D17"/>
    <w:rsid w:val="00D6596C"/>
    <w:rsid w:val="00D65D11"/>
    <w:rsid w:val="00D66D34"/>
    <w:rsid w:val="00D671FE"/>
    <w:rsid w:val="00D70AE6"/>
    <w:rsid w:val="00D726F0"/>
    <w:rsid w:val="00D73473"/>
    <w:rsid w:val="00D73D74"/>
    <w:rsid w:val="00D7525E"/>
    <w:rsid w:val="00D75C6E"/>
    <w:rsid w:val="00D767A7"/>
    <w:rsid w:val="00D77DBB"/>
    <w:rsid w:val="00D82412"/>
    <w:rsid w:val="00D827C5"/>
    <w:rsid w:val="00D82EFC"/>
    <w:rsid w:val="00D835D7"/>
    <w:rsid w:val="00D850DE"/>
    <w:rsid w:val="00D86449"/>
    <w:rsid w:val="00D866FC"/>
    <w:rsid w:val="00D87032"/>
    <w:rsid w:val="00D874E7"/>
    <w:rsid w:val="00D87A11"/>
    <w:rsid w:val="00D901A6"/>
    <w:rsid w:val="00D912F0"/>
    <w:rsid w:val="00D915DB"/>
    <w:rsid w:val="00D9175A"/>
    <w:rsid w:val="00D917E9"/>
    <w:rsid w:val="00D92234"/>
    <w:rsid w:val="00D923D6"/>
    <w:rsid w:val="00D924F4"/>
    <w:rsid w:val="00D9321F"/>
    <w:rsid w:val="00D93D54"/>
    <w:rsid w:val="00DA2187"/>
    <w:rsid w:val="00DA319B"/>
    <w:rsid w:val="00DA4DD4"/>
    <w:rsid w:val="00DA50B2"/>
    <w:rsid w:val="00DA526D"/>
    <w:rsid w:val="00DA596E"/>
    <w:rsid w:val="00DA680A"/>
    <w:rsid w:val="00DB0047"/>
    <w:rsid w:val="00DB184E"/>
    <w:rsid w:val="00DB3088"/>
    <w:rsid w:val="00DB3656"/>
    <w:rsid w:val="00DB3FBE"/>
    <w:rsid w:val="00DB5F61"/>
    <w:rsid w:val="00DB6100"/>
    <w:rsid w:val="00DB66F7"/>
    <w:rsid w:val="00DB6F71"/>
    <w:rsid w:val="00DB7D48"/>
    <w:rsid w:val="00DC0AD4"/>
    <w:rsid w:val="00DC0FBC"/>
    <w:rsid w:val="00DC14ED"/>
    <w:rsid w:val="00DC1EEF"/>
    <w:rsid w:val="00DC27D0"/>
    <w:rsid w:val="00DC38C3"/>
    <w:rsid w:val="00DC4601"/>
    <w:rsid w:val="00DC5771"/>
    <w:rsid w:val="00DC6434"/>
    <w:rsid w:val="00DC657E"/>
    <w:rsid w:val="00DC6E06"/>
    <w:rsid w:val="00DD1D5A"/>
    <w:rsid w:val="00DD2F66"/>
    <w:rsid w:val="00DD3D55"/>
    <w:rsid w:val="00DD4996"/>
    <w:rsid w:val="00DD59AB"/>
    <w:rsid w:val="00DD5ADB"/>
    <w:rsid w:val="00DD5C65"/>
    <w:rsid w:val="00DD64AF"/>
    <w:rsid w:val="00DD65D7"/>
    <w:rsid w:val="00DD72AB"/>
    <w:rsid w:val="00DD7CC0"/>
    <w:rsid w:val="00DE0749"/>
    <w:rsid w:val="00DE0C13"/>
    <w:rsid w:val="00DE0D6F"/>
    <w:rsid w:val="00DE1121"/>
    <w:rsid w:val="00DE130E"/>
    <w:rsid w:val="00DE19A3"/>
    <w:rsid w:val="00DE3671"/>
    <w:rsid w:val="00DE39AE"/>
    <w:rsid w:val="00DE3A86"/>
    <w:rsid w:val="00DE481F"/>
    <w:rsid w:val="00DE5E15"/>
    <w:rsid w:val="00DE63D3"/>
    <w:rsid w:val="00DE6A87"/>
    <w:rsid w:val="00DF0D80"/>
    <w:rsid w:val="00DF241C"/>
    <w:rsid w:val="00DF2447"/>
    <w:rsid w:val="00DF26A2"/>
    <w:rsid w:val="00DF292E"/>
    <w:rsid w:val="00DF380C"/>
    <w:rsid w:val="00DF3FDD"/>
    <w:rsid w:val="00DF41A7"/>
    <w:rsid w:val="00DF45C6"/>
    <w:rsid w:val="00DF4E6B"/>
    <w:rsid w:val="00DF66CD"/>
    <w:rsid w:val="00DF6A8F"/>
    <w:rsid w:val="00DF70CC"/>
    <w:rsid w:val="00DF7378"/>
    <w:rsid w:val="00DF7E31"/>
    <w:rsid w:val="00E00673"/>
    <w:rsid w:val="00E00780"/>
    <w:rsid w:val="00E01DE7"/>
    <w:rsid w:val="00E0249B"/>
    <w:rsid w:val="00E0338D"/>
    <w:rsid w:val="00E0365D"/>
    <w:rsid w:val="00E04806"/>
    <w:rsid w:val="00E04B9B"/>
    <w:rsid w:val="00E04C2D"/>
    <w:rsid w:val="00E051C4"/>
    <w:rsid w:val="00E0599A"/>
    <w:rsid w:val="00E060FF"/>
    <w:rsid w:val="00E06B7F"/>
    <w:rsid w:val="00E06C8D"/>
    <w:rsid w:val="00E10979"/>
    <w:rsid w:val="00E121B7"/>
    <w:rsid w:val="00E1223D"/>
    <w:rsid w:val="00E13114"/>
    <w:rsid w:val="00E14F0E"/>
    <w:rsid w:val="00E1560F"/>
    <w:rsid w:val="00E158A8"/>
    <w:rsid w:val="00E15985"/>
    <w:rsid w:val="00E162FF"/>
    <w:rsid w:val="00E17A58"/>
    <w:rsid w:val="00E17CDA"/>
    <w:rsid w:val="00E17CEB"/>
    <w:rsid w:val="00E17F6B"/>
    <w:rsid w:val="00E21B9F"/>
    <w:rsid w:val="00E226C5"/>
    <w:rsid w:val="00E24956"/>
    <w:rsid w:val="00E25D25"/>
    <w:rsid w:val="00E30EC7"/>
    <w:rsid w:val="00E319E6"/>
    <w:rsid w:val="00E32AA6"/>
    <w:rsid w:val="00E3446D"/>
    <w:rsid w:val="00E34979"/>
    <w:rsid w:val="00E36556"/>
    <w:rsid w:val="00E36D97"/>
    <w:rsid w:val="00E36DF9"/>
    <w:rsid w:val="00E409D0"/>
    <w:rsid w:val="00E40ECF"/>
    <w:rsid w:val="00E40FAF"/>
    <w:rsid w:val="00E41632"/>
    <w:rsid w:val="00E4238D"/>
    <w:rsid w:val="00E42977"/>
    <w:rsid w:val="00E430EC"/>
    <w:rsid w:val="00E4321D"/>
    <w:rsid w:val="00E434EE"/>
    <w:rsid w:val="00E43E4B"/>
    <w:rsid w:val="00E444BF"/>
    <w:rsid w:val="00E447D5"/>
    <w:rsid w:val="00E45A49"/>
    <w:rsid w:val="00E4658B"/>
    <w:rsid w:val="00E46D22"/>
    <w:rsid w:val="00E51608"/>
    <w:rsid w:val="00E517AA"/>
    <w:rsid w:val="00E523C6"/>
    <w:rsid w:val="00E5290E"/>
    <w:rsid w:val="00E53D2B"/>
    <w:rsid w:val="00E54C39"/>
    <w:rsid w:val="00E54CC6"/>
    <w:rsid w:val="00E54CCF"/>
    <w:rsid w:val="00E54F93"/>
    <w:rsid w:val="00E5525A"/>
    <w:rsid w:val="00E55286"/>
    <w:rsid w:val="00E55570"/>
    <w:rsid w:val="00E568EC"/>
    <w:rsid w:val="00E56ACD"/>
    <w:rsid w:val="00E57856"/>
    <w:rsid w:val="00E60F0B"/>
    <w:rsid w:val="00E620DE"/>
    <w:rsid w:val="00E637F7"/>
    <w:rsid w:val="00E63C29"/>
    <w:rsid w:val="00E64323"/>
    <w:rsid w:val="00E6440B"/>
    <w:rsid w:val="00E64F56"/>
    <w:rsid w:val="00E660F3"/>
    <w:rsid w:val="00E66F2B"/>
    <w:rsid w:val="00E67395"/>
    <w:rsid w:val="00E704E7"/>
    <w:rsid w:val="00E727BE"/>
    <w:rsid w:val="00E74042"/>
    <w:rsid w:val="00E7686A"/>
    <w:rsid w:val="00E77879"/>
    <w:rsid w:val="00E80740"/>
    <w:rsid w:val="00E811A8"/>
    <w:rsid w:val="00E818B3"/>
    <w:rsid w:val="00E82997"/>
    <w:rsid w:val="00E83D6D"/>
    <w:rsid w:val="00E858D8"/>
    <w:rsid w:val="00E86055"/>
    <w:rsid w:val="00E86365"/>
    <w:rsid w:val="00E90FD0"/>
    <w:rsid w:val="00E91F11"/>
    <w:rsid w:val="00E92CF5"/>
    <w:rsid w:val="00E93FB4"/>
    <w:rsid w:val="00E95D24"/>
    <w:rsid w:val="00E9667F"/>
    <w:rsid w:val="00E96A93"/>
    <w:rsid w:val="00E97D5B"/>
    <w:rsid w:val="00EA0966"/>
    <w:rsid w:val="00EA0AA8"/>
    <w:rsid w:val="00EA157F"/>
    <w:rsid w:val="00EA183E"/>
    <w:rsid w:val="00EA1D40"/>
    <w:rsid w:val="00EA2FFD"/>
    <w:rsid w:val="00EA34EC"/>
    <w:rsid w:val="00EA3DD3"/>
    <w:rsid w:val="00EA42F4"/>
    <w:rsid w:val="00EA439E"/>
    <w:rsid w:val="00EA454E"/>
    <w:rsid w:val="00EA51BF"/>
    <w:rsid w:val="00EA5C3F"/>
    <w:rsid w:val="00EA5FD9"/>
    <w:rsid w:val="00EA6AFF"/>
    <w:rsid w:val="00EA7838"/>
    <w:rsid w:val="00EA7854"/>
    <w:rsid w:val="00EA7999"/>
    <w:rsid w:val="00EA7AA9"/>
    <w:rsid w:val="00EA7F92"/>
    <w:rsid w:val="00EB0209"/>
    <w:rsid w:val="00EB0F97"/>
    <w:rsid w:val="00EB1045"/>
    <w:rsid w:val="00EB1047"/>
    <w:rsid w:val="00EB28D9"/>
    <w:rsid w:val="00EB2CCD"/>
    <w:rsid w:val="00EB344F"/>
    <w:rsid w:val="00EB35CA"/>
    <w:rsid w:val="00EB392E"/>
    <w:rsid w:val="00EB3B09"/>
    <w:rsid w:val="00EB3B6C"/>
    <w:rsid w:val="00EB4FBA"/>
    <w:rsid w:val="00EB5540"/>
    <w:rsid w:val="00EB5F7D"/>
    <w:rsid w:val="00EB6706"/>
    <w:rsid w:val="00EB6F1F"/>
    <w:rsid w:val="00EC022A"/>
    <w:rsid w:val="00EC04F3"/>
    <w:rsid w:val="00EC07D4"/>
    <w:rsid w:val="00EC3D20"/>
    <w:rsid w:val="00EC3EC4"/>
    <w:rsid w:val="00EC3F89"/>
    <w:rsid w:val="00EC4819"/>
    <w:rsid w:val="00EC48C1"/>
    <w:rsid w:val="00EC6121"/>
    <w:rsid w:val="00EC6EEE"/>
    <w:rsid w:val="00EC7705"/>
    <w:rsid w:val="00EC7F3B"/>
    <w:rsid w:val="00ED2EBD"/>
    <w:rsid w:val="00ED2FCB"/>
    <w:rsid w:val="00ED4A94"/>
    <w:rsid w:val="00ED4E2B"/>
    <w:rsid w:val="00ED5495"/>
    <w:rsid w:val="00ED636E"/>
    <w:rsid w:val="00ED749A"/>
    <w:rsid w:val="00EE0D45"/>
    <w:rsid w:val="00EE1801"/>
    <w:rsid w:val="00EE3061"/>
    <w:rsid w:val="00EE45D7"/>
    <w:rsid w:val="00EE4E3A"/>
    <w:rsid w:val="00EE551E"/>
    <w:rsid w:val="00EE609D"/>
    <w:rsid w:val="00EE7361"/>
    <w:rsid w:val="00EF1E14"/>
    <w:rsid w:val="00EF2144"/>
    <w:rsid w:val="00EF4E55"/>
    <w:rsid w:val="00F0069C"/>
    <w:rsid w:val="00F00829"/>
    <w:rsid w:val="00F00C8F"/>
    <w:rsid w:val="00F016F9"/>
    <w:rsid w:val="00F01EF1"/>
    <w:rsid w:val="00F04735"/>
    <w:rsid w:val="00F05166"/>
    <w:rsid w:val="00F05347"/>
    <w:rsid w:val="00F05584"/>
    <w:rsid w:val="00F059D8"/>
    <w:rsid w:val="00F06FF7"/>
    <w:rsid w:val="00F07184"/>
    <w:rsid w:val="00F07BF3"/>
    <w:rsid w:val="00F07C3A"/>
    <w:rsid w:val="00F10B27"/>
    <w:rsid w:val="00F10B6F"/>
    <w:rsid w:val="00F118F6"/>
    <w:rsid w:val="00F12FF0"/>
    <w:rsid w:val="00F13038"/>
    <w:rsid w:val="00F135EF"/>
    <w:rsid w:val="00F1684E"/>
    <w:rsid w:val="00F16AF3"/>
    <w:rsid w:val="00F16D1A"/>
    <w:rsid w:val="00F16E6D"/>
    <w:rsid w:val="00F22D0C"/>
    <w:rsid w:val="00F236B3"/>
    <w:rsid w:val="00F23787"/>
    <w:rsid w:val="00F23DB8"/>
    <w:rsid w:val="00F23EE6"/>
    <w:rsid w:val="00F24C9B"/>
    <w:rsid w:val="00F2546A"/>
    <w:rsid w:val="00F2779F"/>
    <w:rsid w:val="00F316E6"/>
    <w:rsid w:val="00F31C4B"/>
    <w:rsid w:val="00F31C64"/>
    <w:rsid w:val="00F32439"/>
    <w:rsid w:val="00F33553"/>
    <w:rsid w:val="00F33C70"/>
    <w:rsid w:val="00F34222"/>
    <w:rsid w:val="00F346AE"/>
    <w:rsid w:val="00F34B8B"/>
    <w:rsid w:val="00F34CB7"/>
    <w:rsid w:val="00F35AEB"/>
    <w:rsid w:val="00F36E29"/>
    <w:rsid w:val="00F3719B"/>
    <w:rsid w:val="00F41651"/>
    <w:rsid w:val="00F41704"/>
    <w:rsid w:val="00F41C77"/>
    <w:rsid w:val="00F42CC6"/>
    <w:rsid w:val="00F443E0"/>
    <w:rsid w:val="00F44591"/>
    <w:rsid w:val="00F45B3D"/>
    <w:rsid w:val="00F45E32"/>
    <w:rsid w:val="00F46157"/>
    <w:rsid w:val="00F4701C"/>
    <w:rsid w:val="00F4724B"/>
    <w:rsid w:val="00F475A9"/>
    <w:rsid w:val="00F50480"/>
    <w:rsid w:val="00F5138B"/>
    <w:rsid w:val="00F51466"/>
    <w:rsid w:val="00F537E8"/>
    <w:rsid w:val="00F53B15"/>
    <w:rsid w:val="00F53B91"/>
    <w:rsid w:val="00F53D44"/>
    <w:rsid w:val="00F53FD4"/>
    <w:rsid w:val="00F541E2"/>
    <w:rsid w:val="00F55191"/>
    <w:rsid w:val="00F56E19"/>
    <w:rsid w:val="00F5763D"/>
    <w:rsid w:val="00F578C4"/>
    <w:rsid w:val="00F57C9F"/>
    <w:rsid w:val="00F60165"/>
    <w:rsid w:val="00F61C33"/>
    <w:rsid w:val="00F61C68"/>
    <w:rsid w:val="00F62277"/>
    <w:rsid w:val="00F62569"/>
    <w:rsid w:val="00F625B6"/>
    <w:rsid w:val="00F627EB"/>
    <w:rsid w:val="00F63457"/>
    <w:rsid w:val="00F64C05"/>
    <w:rsid w:val="00F66ABF"/>
    <w:rsid w:val="00F670A4"/>
    <w:rsid w:val="00F706FC"/>
    <w:rsid w:val="00F7108A"/>
    <w:rsid w:val="00F7193C"/>
    <w:rsid w:val="00F71A96"/>
    <w:rsid w:val="00F722ED"/>
    <w:rsid w:val="00F72D76"/>
    <w:rsid w:val="00F73886"/>
    <w:rsid w:val="00F74107"/>
    <w:rsid w:val="00F74D04"/>
    <w:rsid w:val="00F7546F"/>
    <w:rsid w:val="00F766B2"/>
    <w:rsid w:val="00F766FE"/>
    <w:rsid w:val="00F7799E"/>
    <w:rsid w:val="00F810B4"/>
    <w:rsid w:val="00F81858"/>
    <w:rsid w:val="00F82F5F"/>
    <w:rsid w:val="00F84619"/>
    <w:rsid w:val="00F84CE9"/>
    <w:rsid w:val="00F85828"/>
    <w:rsid w:val="00F86741"/>
    <w:rsid w:val="00F86B43"/>
    <w:rsid w:val="00F878F9"/>
    <w:rsid w:val="00F9027E"/>
    <w:rsid w:val="00F9173F"/>
    <w:rsid w:val="00F91C8E"/>
    <w:rsid w:val="00F92B64"/>
    <w:rsid w:val="00F930B6"/>
    <w:rsid w:val="00F9339F"/>
    <w:rsid w:val="00F95674"/>
    <w:rsid w:val="00F9602A"/>
    <w:rsid w:val="00F961AE"/>
    <w:rsid w:val="00F973B2"/>
    <w:rsid w:val="00F97B19"/>
    <w:rsid w:val="00F97D6A"/>
    <w:rsid w:val="00FA0E74"/>
    <w:rsid w:val="00FA1EC7"/>
    <w:rsid w:val="00FA256C"/>
    <w:rsid w:val="00FA2D22"/>
    <w:rsid w:val="00FA68AA"/>
    <w:rsid w:val="00FA7186"/>
    <w:rsid w:val="00FB0AB7"/>
    <w:rsid w:val="00FB1205"/>
    <w:rsid w:val="00FB3787"/>
    <w:rsid w:val="00FB42B6"/>
    <w:rsid w:val="00FB53E1"/>
    <w:rsid w:val="00FB5977"/>
    <w:rsid w:val="00FB5CA8"/>
    <w:rsid w:val="00FB6DFA"/>
    <w:rsid w:val="00FB758A"/>
    <w:rsid w:val="00FC06B8"/>
    <w:rsid w:val="00FC0C85"/>
    <w:rsid w:val="00FC0F3A"/>
    <w:rsid w:val="00FC18F3"/>
    <w:rsid w:val="00FC3F97"/>
    <w:rsid w:val="00FC4647"/>
    <w:rsid w:val="00FC48EB"/>
    <w:rsid w:val="00FC4D50"/>
    <w:rsid w:val="00FC5D4D"/>
    <w:rsid w:val="00FC7B60"/>
    <w:rsid w:val="00FD0A28"/>
    <w:rsid w:val="00FD0B82"/>
    <w:rsid w:val="00FD1091"/>
    <w:rsid w:val="00FD1906"/>
    <w:rsid w:val="00FD232B"/>
    <w:rsid w:val="00FD27FF"/>
    <w:rsid w:val="00FD3A7B"/>
    <w:rsid w:val="00FD3D0A"/>
    <w:rsid w:val="00FD3F71"/>
    <w:rsid w:val="00FD526F"/>
    <w:rsid w:val="00FD613A"/>
    <w:rsid w:val="00FD65ED"/>
    <w:rsid w:val="00FD7AF4"/>
    <w:rsid w:val="00FD7DBF"/>
    <w:rsid w:val="00FE1B2F"/>
    <w:rsid w:val="00FE2215"/>
    <w:rsid w:val="00FE255C"/>
    <w:rsid w:val="00FE3252"/>
    <w:rsid w:val="00FE3995"/>
    <w:rsid w:val="00FE4714"/>
    <w:rsid w:val="00FE5273"/>
    <w:rsid w:val="00FE5CAB"/>
    <w:rsid w:val="00FE6345"/>
    <w:rsid w:val="00FE716F"/>
    <w:rsid w:val="00FF0CF0"/>
    <w:rsid w:val="00FF0D17"/>
    <w:rsid w:val="00FF29FE"/>
    <w:rsid w:val="00FF4930"/>
    <w:rsid w:val="00FF49D1"/>
    <w:rsid w:val="00FF5C06"/>
    <w:rsid w:val="00FF674C"/>
    <w:rsid w:val="00FF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8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089C"/>
  </w:style>
  <w:style w:type="paragraph" w:styleId="a5">
    <w:name w:val="footer"/>
    <w:basedOn w:val="a"/>
    <w:link w:val="a6"/>
    <w:uiPriority w:val="99"/>
    <w:unhideWhenUsed/>
    <w:rsid w:val="006308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089C"/>
  </w:style>
  <w:style w:type="paragraph" w:styleId="a7">
    <w:name w:val="Balloon Text"/>
    <w:basedOn w:val="a"/>
    <w:link w:val="a8"/>
    <w:uiPriority w:val="99"/>
    <w:semiHidden/>
    <w:unhideWhenUsed/>
    <w:rsid w:val="007136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3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8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089C"/>
  </w:style>
  <w:style w:type="paragraph" w:styleId="a5">
    <w:name w:val="footer"/>
    <w:basedOn w:val="a"/>
    <w:link w:val="a6"/>
    <w:uiPriority w:val="99"/>
    <w:unhideWhenUsed/>
    <w:rsid w:val="006308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089C"/>
  </w:style>
  <w:style w:type="paragraph" w:styleId="a7">
    <w:name w:val="Balloon Text"/>
    <w:basedOn w:val="a"/>
    <w:link w:val="a8"/>
    <w:uiPriority w:val="99"/>
    <w:semiHidden/>
    <w:unhideWhenUsed/>
    <w:rsid w:val="007136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3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3631</Words>
  <Characters>20701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Молчанова Ольга Петровна</cp:lastModifiedBy>
  <cp:revision>2</cp:revision>
  <dcterms:created xsi:type="dcterms:W3CDTF">2021-11-01T06:50:00Z</dcterms:created>
  <dcterms:modified xsi:type="dcterms:W3CDTF">2021-11-01T06:50:00Z</dcterms:modified>
</cp:coreProperties>
</file>